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3E9CE" w14:textId="77777777" w:rsidR="00A37DE0" w:rsidRPr="00580B84" w:rsidRDefault="00C81506" w:rsidP="00F031C4">
      <w:pPr>
        <w:jc w:val="center"/>
        <w:rPr>
          <w:rFonts w:ascii="Times" w:hAnsi="Times" w:cs="TimesNewRomanPS-BoldMT"/>
          <w:b/>
          <w:bCs/>
          <w:sz w:val="28"/>
          <w:szCs w:val="28"/>
        </w:rPr>
      </w:pPr>
      <w:r>
        <w:rPr>
          <w:rFonts w:ascii="Times" w:hAnsi="Times" w:cs="TimesNewRomanPS-BoldMT"/>
          <w:b/>
          <w:bCs/>
          <w:sz w:val="28"/>
          <w:szCs w:val="28"/>
        </w:rPr>
        <w:t>MANUSCRIPT</w:t>
      </w:r>
      <w:r w:rsidR="00476E41">
        <w:rPr>
          <w:rFonts w:ascii="Times" w:hAnsi="Times" w:cs="TimesNewRomanPS-BoldMT"/>
          <w:b/>
          <w:bCs/>
          <w:sz w:val="28"/>
          <w:szCs w:val="28"/>
        </w:rPr>
        <w:t xml:space="preserve"> FORMATTING GUIDE</w:t>
      </w:r>
    </w:p>
    <w:p w14:paraId="06DD82B1" w14:textId="77777777" w:rsidR="00C67196" w:rsidRPr="00580B84" w:rsidRDefault="00C67196" w:rsidP="00F031C4">
      <w:pPr>
        <w:autoSpaceDE w:val="0"/>
        <w:autoSpaceDN w:val="0"/>
        <w:adjustRightInd w:val="0"/>
        <w:spacing w:after="0" w:line="240" w:lineRule="auto"/>
        <w:jc w:val="both"/>
        <w:rPr>
          <w:rFonts w:ascii="Times" w:hAnsi="Times" w:cs="Times New Roman"/>
          <w:b/>
          <w:bCs/>
          <w:sz w:val="24"/>
          <w:szCs w:val="24"/>
          <w:u w:val="single"/>
        </w:rPr>
      </w:pPr>
      <w:r w:rsidRPr="00580B84">
        <w:rPr>
          <w:rFonts w:ascii="Times" w:hAnsi="Times" w:cs="Times New Roman"/>
          <w:b/>
          <w:bCs/>
          <w:sz w:val="24"/>
          <w:szCs w:val="24"/>
          <w:u w:val="single"/>
        </w:rPr>
        <w:t>Introduction</w:t>
      </w:r>
    </w:p>
    <w:p w14:paraId="7AEB87B4" w14:textId="20CFA61E" w:rsidR="00381F7F" w:rsidRDefault="00C81506" w:rsidP="00C815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C84824">
        <w:rPr>
          <w:rFonts w:ascii="Times New Roman" w:hAnsi="Times New Roman" w:cs="Times New Roman"/>
          <w:sz w:val="24"/>
          <w:szCs w:val="24"/>
        </w:rPr>
        <w:t xml:space="preserve">guide </w:t>
      </w:r>
      <w:r>
        <w:rPr>
          <w:rFonts w:ascii="Times New Roman" w:hAnsi="Times New Roman" w:cs="Times New Roman"/>
          <w:sz w:val="24"/>
          <w:szCs w:val="24"/>
        </w:rPr>
        <w:t xml:space="preserve">is </w:t>
      </w:r>
      <w:r w:rsidR="00C84824">
        <w:rPr>
          <w:rFonts w:ascii="Times New Roman" w:hAnsi="Times New Roman" w:cs="Times New Roman"/>
          <w:sz w:val="24"/>
          <w:szCs w:val="24"/>
        </w:rPr>
        <w:t xml:space="preserve">designed to cover the details of </w:t>
      </w:r>
      <w:r w:rsidR="00156C65">
        <w:rPr>
          <w:rFonts w:ascii="Times New Roman" w:hAnsi="Times New Roman" w:cs="Times New Roman"/>
          <w:sz w:val="24"/>
          <w:szCs w:val="24"/>
        </w:rPr>
        <w:t>manuscript</w:t>
      </w:r>
      <w:r w:rsidR="00C84824">
        <w:rPr>
          <w:rFonts w:ascii="Times New Roman" w:hAnsi="Times New Roman" w:cs="Times New Roman"/>
          <w:sz w:val="24"/>
          <w:szCs w:val="24"/>
        </w:rPr>
        <w:t xml:space="preserve"> preparation to ensure uniformity and continuity for one-column proceedings</w:t>
      </w:r>
      <w:r>
        <w:rPr>
          <w:rFonts w:ascii="Times New Roman" w:hAnsi="Times New Roman" w:cs="Times New Roman"/>
          <w:sz w:val="24"/>
          <w:szCs w:val="24"/>
        </w:rPr>
        <w:t xml:space="preserve"> publications</w:t>
      </w:r>
      <w:r w:rsidR="00B36271">
        <w:rPr>
          <w:rFonts w:ascii="Times New Roman" w:hAnsi="Times New Roman" w:cs="Times New Roman"/>
          <w:sz w:val="24"/>
          <w:szCs w:val="24"/>
        </w:rPr>
        <w:t>. The</w:t>
      </w:r>
      <w:r w:rsidR="00C84824">
        <w:rPr>
          <w:rFonts w:ascii="Times New Roman" w:hAnsi="Times New Roman" w:cs="Times New Roman"/>
          <w:sz w:val="24"/>
          <w:szCs w:val="24"/>
        </w:rPr>
        <w:t xml:space="preserve"> guide is to be used i</w:t>
      </w:r>
      <w:r w:rsidR="00B36271">
        <w:rPr>
          <w:rFonts w:ascii="Times New Roman" w:hAnsi="Times New Roman" w:cs="Times New Roman"/>
          <w:sz w:val="24"/>
          <w:szCs w:val="24"/>
        </w:rPr>
        <w:t>n conjunction with the template</w:t>
      </w:r>
      <w:r w:rsidR="00C84824">
        <w:rPr>
          <w:rFonts w:ascii="Times New Roman" w:hAnsi="Times New Roman" w:cs="Times New Roman"/>
          <w:sz w:val="24"/>
          <w:szCs w:val="24"/>
        </w:rPr>
        <w:t xml:space="preserve"> available</w:t>
      </w:r>
      <w:r w:rsidR="00381F7F">
        <w:rPr>
          <w:rFonts w:ascii="Times New Roman" w:hAnsi="Times New Roman" w:cs="Times New Roman"/>
          <w:sz w:val="24"/>
          <w:szCs w:val="24"/>
        </w:rPr>
        <w:t xml:space="preserve"> </w:t>
      </w:r>
      <w:r w:rsidR="00C84824">
        <w:rPr>
          <w:rFonts w:ascii="Times New Roman" w:hAnsi="Times New Roman" w:cs="Times New Roman"/>
          <w:sz w:val="24"/>
          <w:szCs w:val="24"/>
        </w:rPr>
        <w:t>for Micr</w:t>
      </w:r>
      <w:r w:rsidR="00381F7F">
        <w:rPr>
          <w:rFonts w:ascii="Times New Roman" w:hAnsi="Times New Roman" w:cs="Times New Roman"/>
          <w:sz w:val="24"/>
          <w:szCs w:val="24"/>
        </w:rPr>
        <w:t>o</w:t>
      </w:r>
      <w:r w:rsidR="00C84824">
        <w:rPr>
          <w:rFonts w:ascii="Times New Roman" w:hAnsi="Times New Roman" w:cs="Times New Roman"/>
          <w:sz w:val="24"/>
          <w:szCs w:val="24"/>
        </w:rPr>
        <w:t xml:space="preserve">soft Word. </w:t>
      </w:r>
      <w:r w:rsidR="00B36271">
        <w:rPr>
          <w:rFonts w:ascii="Times New Roman" w:hAnsi="Times New Roman" w:cs="Times New Roman"/>
          <w:sz w:val="24"/>
          <w:szCs w:val="24"/>
        </w:rPr>
        <w:t xml:space="preserve">(Authors are encouraged to use the Word template when preparing their manuscripts.) </w:t>
      </w:r>
      <w:r w:rsidR="00C84824">
        <w:rPr>
          <w:rFonts w:ascii="Times New Roman" w:hAnsi="Times New Roman" w:cs="Times New Roman"/>
          <w:sz w:val="24"/>
          <w:szCs w:val="24"/>
        </w:rPr>
        <w:t>It can also be used to help you properly format your paper if</w:t>
      </w:r>
      <w:r w:rsidR="00381F7F">
        <w:rPr>
          <w:rFonts w:ascii="Times New Roman" w:hAnsi="Times New Roman" w:cs="Times New Roman"/>
          <w:sz w:val="24"/>
          <w:szCs w:val="24"/>
        </w:rPr>
        <w:t xml:space="preserve"> </w:t>
      </w:r>
      <w:r w:rsidR="00C84824">
        <w:rPr>
          <w:rFonts w:ascii="Times New Roman" w:hAnsi="Times New Roman" w:cs="Times New Roman"/>
          <w:sz w:val="24"/>
          <w:szCs w:val="24"/>
        </w:rPr>
        <w:t xml:space="preserve">you are using another software package, such </w:t>
      </w:r>
      <w:r>
        <w:rPr>
          <w:rFonts w:ascii="Times New Roman" w:hAnsi="Times New Roman" w:cs="Times New Roman"/>
          <w:sz w:val="24"/>
          <w:szCs w:val="24"/>
        </w:rPr>
        <w:t>as InDesign.</w:t>
      </w:r>
      <w:r w:rsidR="00C84824">
        <w:rPr>
          <w:rFonts w:ascii="Times New Roman" w:hAnsi="Times New Roman" w:cs="Times New Roman"/>
          <w:sz w:val="24"/>
          <w:szCs w:val="24"/>
        </w:rPr>
        <w:t xml:space="preserve"> </w:t>
      </w:r>
    </w:p>
    <w:p w14:paraId="3CF2EC6C" w14:textId="77777777" w:rsidR="00E356EE" w:rsidRDefault="00E356EE" w:rsidP="00C81506">
      <w:pPr>
        <w:autoSpaceDE w:val="0"/>
        <w:autoSpaceDN w:val="0"/>
        <w:adjustRightInd w:val="0"/>
        <w:spacing w:after="0" w:line="240" w:lineRule="auto"/>
        <w:rPr>
          <w:rFonts w:ascii="Times New Roman" w:hAnsi="Times New Roman" w:cs="Times New Roman"/>
          <w:sz w:val="24"/>
          <w:szCs w:val="24"/>
        </w:rPr>
      </w:pPr>
    </w:p>
    <w:p w14:paraId="4E64C1C7" w14:textId="59248791" w:rsidR="00E356EE" w:rsidRPr="000240E7" w:rsidRDefault="00E356EE" w:rsidP="00C81506">
      <w:pPr>
        <w:autoSpaceDE w:val="0"/>
        <w:autoSpaceDN w:val="0"/>
        <w:adjustRightInd w:val="0"/>
        <w:spacing w:after="0" w:line="240" w:lineRule="auto"/>
        <w:rPr>
          <w:rFonts w:ascii="Times New Roman" w:hAnsi="Times New Roman" w:cs="Times New Roman"/>
          <w:sz w:val="24"/>
          <w:szCs w:val="24"/>
          <w:u w:val="single"/>
        </w:rPr>
      </w:pPr>
      <w:r w:rsidRPr="000240E7">
        <w:rPr>
          <w:rFonts w:ascii="Times New Roman" w:hAnsi="Times New Roman" w:cs="Times New Roman"/>
          <w:sz w:val="24"/>
          <w:szCs w:val="24"/>
          <w:u w:val="single"/>
        </w:rPr>
        <w:t xml:space="preserve">All manuscripts must be submitted </w:t>
      </w:r>
      <w:r w:rsidR="0074185A">
        <w:rPr>
          <w:rFonts w:ascii="Times New Roman" w:hAnsi="Times New Roman" w:cs="Times New Roman"/>
          <w:sz w:val="24"/>
          <w:szCs w:val="24"/>
          <w:u w:val="single"/>
        </w:rPr>
        <w:t xml:space="preserve">in PDF format </w:t>
      </w:r>
      <w:r w:rsidRPr="000240E7">
        <w:rPr>
          <w:rFonts w:ascii="Times New Roman" w:hAnsi="Times New Roman" w:cs="Times New Roman"/>
          <w:sz w:val="24"/>
          <w:szCs w:val="24"/>
          <w:u w:val="single"/>
        </w:rPr>
        <w:t xml:space="preserve">using </w:t>
      </w:r>
      <w:proofErr w:type="spellStart"/>
      <w:r w:rsidRPr="000240E7">
        <w:rPr>
          <w:rFonts w:ascii="Times New Roman" w:hAnsi="Times New Roman" w:cs="Times New Roman"/>
          <w:sz w:val="24"/>
          <w:szCs w:val="24"/>
          <w:u w:val="single"/>
        </w:rPr>
        <w:t>ProgramMaster</w:t>
      </w:r>
      <w:proofErr w:type="spellEnd"/>
      <w:r w:rsidRPr="000240E7">
        <w:rPr>
          <w:rFonts w:ascii="Times New Roman" w:hAnsi="Times New Roman" w:cs="Times New Roman"/>
          <w:sz w:val="24"/>
          <w:szCs w:val="24"/>
          <w:u w:val="single"/>
        </w:rPr>
        <w:t>.</w:t>
      </w:r>
    </w:p>
    <w:p w14:paraId="38C20891" w14:textId="77777777" w:rsidR="00C81506" w:rsidRDefault="00C81506" w:rsidP="00C81506">
      <w:pPr>
        <w:autoSpaceDE w:val="0"/>
        <w:autoSpaceDN w:val="0"/>
        <w:adjustRightInd w:val="0"/>
        <w:spacing w:after="0" w:line="240" w:lineRule="auto"/>
        <w:rPr>
          <w:rFonts w:ascii="Times New Roman" w:hAnsi="Times New Roman" w:cs="Times New Roman"/>
          <w:sz w:val="24"/>
          <w:szCs w:val="24"/>
        </w:rPr>
      </w:pPr>
    </w:p>
    <w:p w14:paraId="06CF660A" w14:textId="77777777" w:rsidR="005458DC" w:rsidRPr="00580B84" w:rsidRDefault="005458DC" w:rsidP="00C84824">
      <w:pPr>
        <w:autoSpaceDE w:val="0"/>
        <w:autoSpaceDN w:val="0"/>
        <w:adjustRightInd w:val="0"/>
        <w:spacing w:after="0" w:line="240" w:lineRule="auto"/>
        <w:jc w:val="both"/>
        <w:rPr>
          <w:rFonts w:ascii="Times" w:hAnsi="Times" w:cs="TimesNewRomanPS-BoldMT"/>
          <w:b/>
          <w:bCs/>
          <w:sz w:val="24"/>
          <w:szCs w:val="24"/>
          <w:u w:val="single"/>
        </w:rPr>
      </w:pPr>
      <w:r w:rsidRPr="00580B84">
        <w:rPr>
          <w:rFonts w:ascii="Times" w:hAnsi="Times" w:cs="TimesNewRomanPS-BoldMT"/>
          <w:b/>
          <w:bCs/>
          <w:sz w:val="24"/>
          <w:szCs w:val="24"/>
          <w:u w:val="single"/>
        </w:rPr>
        <w:t>Artwork</w:t>
      </w:r>
    </w:p>
    <w:p w14:paraId="5D8A4C6C" w14:textId="77777777" w:rsidR="00C81506" w:rsidRDefault="00C81506" w:rsidP="00C815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are two types of figures you use in your paper: line art (spot graphs, bar graphs, etc.) and photo images (micrographs, photos, etc.). You will need to supply figures that will look good in a professional publication – that means including each type of figure at specific resolutions or “dots-per-inch” (dpi).</w:t>
      </w:r>
    </w:p>
    <w:p w14:paraId="1DA2AD51" w14:textId="77777777" w:rsidR="00C81506" w:rsidRPr="00156C65" w:rsidRDefault="00C81506" w:rsidP="00156C6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56C65">
        <w:rPr>
          <w:rFonts w:ascii="Times New Roman" w:hAnsi="Times New Roman" w:cs="Times New Roman"/>
          <w:sz w:val="24"/>
          <w:szCs w:val="24"/>
        </w:rPr>
        <w:t>Photo images should be a minimum of 300 dpi. Even if photo-images are not scanned (i.e., the image is already in electronic format), they still must be set to at least 300 dpi for good reproduction.</w:t>
      </w:r>
    </w:p>
    <w:p w14:paraId="04DFCD5A" w14:textId="77777777" w:rsidR="00C81506" w:rsidRPr="00156C65" w:rsidRDefault="00C81506" w:rsidP="00156C6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56C65">
        <w:rPr>
          <w:rFonts w:ascii="Times New Roman" w:hAnsi="Times New Roman" w:cs="Times New Roman"/>
          <w:sz w:val="24"/>
          <w:szCs w:val="24"/>
        </w:rPr>
        <w:t>If any line art must be scanned, it should be scanned at 600 dpi (minimum).</w:t>
      </w:r>
    </w:p>
    <w:p w14:paraId="18D5AFC4" w14:textId="77777777" w:rsidR="00C81506" w:rsidRPr="00156C65" w:rsidRDefault="00C81506" w:rsidP="00156C6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56C65">
        <w:rPr>
          <w:rFonts w:ascii="Times New Roman" w:hAnsi="Times New Roman" w:cs="Times New Roman"/>
          <w:sz w:val="24"/>
          <w:szCs w:val="24"/>
        </w:rPr>
        <w:t>Images prepared for the web are typically set at 72 dpi and make for a very poor product; avoid using images pulled from web-based material.</w:t>
      </w:r>
    </w:p>
    <w:p w14:paraId="58C4C346" w14:textId="77777777" w:rsidR="00156C65" w:rsidRDefault="00156C65" w:rsidP="00C81506">
      <w:pPr>
        <w:autoSpaceDE w:val="0"/>
        <w:autoSpaceDN w:val="0"/>
        <w:adjustRightInd w:val="0"/>
        <w:spacing w:after="0" w:line="240" w:lineRule="auto"/>
        <w:rPr>
          <w:rFonts w:ascii="Times New Roman" w:hAnsi="Times New Roman" w:cs="Times New Roman"/>
          <w:sz w:val="24"/>
          <w:szCs w:val="24"/>
        </w:rPr>
      </w:pPr>
    </w:p>
    <w:p w14:paraId="0F8442CD" w14:textId="77777777" w:rsidR="00C81506" w:rsidRDefault="00C81506" w:rsidP="00C815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type in graphs and figures should be large enough to read and understand.</w:t>
      </w:r>
    </w:p>
    <w:p w14:paraId="60037B4D" w14:textId="77777777" w:rsidR="00C81506" w:rsidRDefault="00C81506" w:rsidP="00C81506">
      <w:pPr>
        <w:autoSpaceDE w:val="0"/>
        <w:autoSpaceDN w:val="0"/>
        <w:adjustRightInd w:val="0"/>
        <w:spacing w:after="0" w:line="240" w:lineRule="auto"/>
        <w:rPr>
          <w:rFonts w:ascii="Times New Roman" w:hAnsi="Times New Roman" w:cs="Times New Roman"/>
          <w:b/>
          <w:bCs/>
          <w:sz w:val="24"/>
          <w:szCs w:val="24"/>
        </w:rPr>
      </w:pPr>
    </w:p>
    <w:p w14:paraId="009E2818" w14:textId="77777777" w:rsidR="00C81506" w:rsidRPr="009476E0" w:rsidRDefault="00C81506" w:rsidP="00C81506">
      <w:pPr>
        <w:autoSpaceDE w:val="0"/>
        <w:autoSpaceDN w:val="0"/>
        <w:adjustRightInd w:val="0"/>
        <w:spacing w:after="0" w:line="240" w:lineRule="auto"/>
        <w:rPr>
          <w:rFonts w:ascii="Times New Roman" w:hAnsi="Times New Roman" w:cs="Times New Roman"/>
          <w:b/>
          <w:bCs/>
          <w:sz w:val="24"/>
          <w:szCs w:val="24"/>
          <w:u w:val="single"/>
        </w:rPr>
      </w:pPr>
      <w:r w:rsidRPr="009476E0">
        <w:rPr>
          <w:rFonts w:ascii="Times New Roman" w:hAnsi="Times New Roman" w:cs="Times New Roman"/>
          <w:b/>
          <w:bCs/>
          <w:sz w:val="24"/>
          <w:szCs w:val="24"/>
          <w:u w:val="single"/>
        </w:rPr>
        <w:t>Text</w:t>
      </w:r>
    </w:p>
    <w:p w14:paraId="4E74E281" w14:textId="6C6EC878" w:rsidR="00C81506" w:rsidRDefault="00C81506" w:rsidP="00C815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size of your typeface should be set at </w:t>
      </w:r>
      <w:r w:rsidR="00AA3D5D">
        <w:rPr>
          <w:rFonts w:ascii="Times New Roman" w:hAnsi="Times New Roman" w:cs="Times New Roman"/>
          <w:sz w:val="24"/>
          <w:szCs w:val="24"/>
        </w:rPr>
        <w:t>12 points with single spacing throughout.</w:t>
      </w:r>
    </w:p>
    <w:p w14:paraId="75225B22" w14:textId="77777777" w:rsidR="00C81506" w:rsidRDefault="00C81506" w:rsidP="00C815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The typeface should be a serif font such as the Times or Computer Modern (for LaTeX</w:t>
      </w:r>
    </w:p>
    <w:p w14:paraId="420F1EB6" w14:textId="77777777" w:rsidR="00C81506" w:rsidRDefault="00C81506" w:rsidP="00C815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users) family of fonts.</w:t>
      </w:r>
    </w:p>
    <w:p w14:paraId="591A1398" w14:textId="77777777" w:rsidR="00C81506" w:rsidRDefault="00C81506" w:rsidP="00C815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Keep all text and artwork within the template margins.</w:t>
      </w:r>
    </w:p>
    <w:p w14:paraId="586E8223" w14:textId="77777777" w:rsidR="00C81506" w:rsidRDefault="00C81506" w:rsidP="00C81506">
      <w:pPr>
        <w:autoSpaceDE w:val="0"/>
        <w:autoSpaceDN w:val="0"/>
        <w:adjustRightInd w:val="0"/>
        <w:spacing w:after="0" w:line="240" w:lineRule="auto"/>
        <w:jc w:val="both"/>
        <w:rPr>
          <w:rFonts w:ascii="Times" w:hAnsi="Times" w:cs="TimesNewRomanPS-BoldMT"/>
          <w:b/>
          <w:bCs/>
          <w:sz w:val="24"/>
          <w:szCs w:val="24"/>
          <w:u w:val="single"/>
        </w:rPr>
      </w:pPr>
    </w:p>
    <w:p w14:paraId="22836357" w14:textId="77777777" w:rsidR="009476E0" w:rsidRPr="009476E0" w:rsidRDefault="009476E0" w:rsidP="009476E0">
      <w:pPr>
        <w:autoSpaceDE w:val="0"/>
        <w:autoSpaceDN w:val="0"/>
        <w:adjustRightInd w:val="0"/>
        <w:spacing w:after="0" w:line="240" w:lineRule="auto"/>
        <w:rPr>
          <w:rFonts w:ascii="Times New Roman" w:hAnsi="Times New Roman" w:cs="Times New Roman"/>
          <w:b/>
          <w:sz w:val="24"/>
          <w:szCs w:val="24"/>
          <w:u w:val="single"/>
        </w:rPr>
      </w:pPr>
      <w:r w:rsidRPr="009476E0">
        <w:rPr>
          <w:rFonts w:ascii="Times New Roman" w:hAnsi="Times New Roman" w:cs="Times New Roman"/>
          <w:b/>
          <w:sz w:val="24"/>
          <w:szCs w:val="24"/>
          <w:u w:val="single"/>
        </w:rPr>
        <w:t>Layout</w:t>
      </w:r>
    </w:p>
    <w:p w14:paraId="2586C64A" w14:textId="77777777" w:rsidR="009476E0" w:rsidRDefault="009476E0" w:rsidP="009476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line spacing is preferred; however, if your manuscript contains </w:t>
      </w:r>
      <w:proofErr w:type="gramStart"/>
      <w:r>
        <w:rPr>
          <w:rFonts w:ascii="Times New Roman" w:hAnsi="Times New Roman" w:cs="Times New Roman"/>
          <w:sz w:val="24"/>
          <w:szCs w:val="24"/>
        </w:rPr>
        <w:t>a large number of</w:t>
      </w:r>
      <w:proofErr w:type="gramEnd"/>
      <w:r>
        <w:rPr>
          <w:rFonts w:ascii="Times New Roman" w:hAnsi="Times New Roman" w:cs="Times New Roman"/>
          <w:sz w:val="24"/>
          <w:szCs w:val="24"/>
        </w:rPr>
        <w:t xml:space="preserve"> subscripts or superscripts, and you cannot adjust the sizes or positions of these “scripts,” use space-and-a-half indexing to eliminate text overlap.</w:t>
      </w:r>
    </w:p>
    <w:p w14:paraId="3E71DBE0" w14:textId="77777777" w:rsidR="009476E0" w:rsidRDefault="009476E0" w:rsidP="009476E0">
      <w:pPr>
        <w:autoSpaceDE w:val="0"/>
        <w:autoSpaceDN w:val="0"/>
        <w:adjustRightInd w:val="0"/>
        <w:spacing w:after="0" w:line="240" w:lineRule="auto"/>
        <w:rPr>
          <w:rFonts w:ascii="Times New Roman" w:hAnsi="Times New Roman" w:cs="Times New Roman"/>
          <w:sz w:val="24"/>
          <w:szCs w:val="24"/>
        </w:rPr>
      </w:pPr>
    </w:p>
    <w:p w14:paraId="310CF5CB" w14:textId="77777777" w:rsidR="009476E0" w:rsidRDefault="009476E0" w:rsidP="009476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SI units for consistent measurement references. </w:t>
      </w:r>
    </w:p>
    <w:p w14:paraId="593E4948" w14:textId="77777777" w:rsidR="009476E0" w:rsidRDefault="009476E0" w:rsidP="009476E0">
      <w:pPr>
        <w:autoSpaceDE w:val="0"/>
        <w:autoSpaceDN w:val="0"/>
        <w:adjustRightInd w:val="0"/>
        <w:spacing w:after="0" w:line="240" w:lineRule="auto"/>
        <w:rPr>
          <w:rFonts w:ascii="Times New Roman" w:hAnsi="Times New Roman" w:cs="Times New Roman"/>
          <w:sz w:val="24"/>
          <w:szCs w:val="24"/>
        </w:rPr>
      </w:pPr>
    </w:p>
    <w:p w14:paraId="458E3582" w14:textId="77777777" w:rsidR="006136CF" w:rsidRDefault="009476E0" w:rsidP="009476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When possible, justify right margins as well as the left for a more finished appearance.</w:t>
      </w:r>
    </w:p>
    <w:p w14:paraId="7BA79AB5" w14:textId="77777777" w:rsidR="009476E0" w:rsidRPr="00580B84" w:rsidRDefault="009476E0" w:rsidP="009476E0">
      <w:pPr>
        <w:autoSpaceDE w:val="0"/>
        <w:autoSpaceDN w:val="0"/>
        <w:adjustRightInd w:val="0"/>
        <w:spacing w:after="0" w:line="240" w:lineRule="auto"/>
        <w:rPr>
          <w:rFonts w:ascii="Times" w:hAnsi="Times" w:cs="Times New Roman"/>
          <w:sz w:val="24"/>
          <w:szCs w:val="24"/>
        </w:rPr>
      </w:pPr>
    </w:p>
    <w:p w14:paraId="67E713D4" w14:textId="77777777" w:rsidR="006136CF" w:rsidRPr="00580B84" w:rsidRDefault="006136CF" w:rsidP="00F031C4">
      <w:pPr>
        <w:autoSpaceDE w:val="0"/>
        <w:autoSpaceDN w:val="0"/>
        <w:adjustRightInd w:val="0"/>
        <w:spacing w:after="0" w:line="240" w:lineRule="auto"/>
        <w:jc w:val="both"/>
        <w:rPr>
          <w:rFonts w:ascii="Times" w:hAnsi="Times" w:cs="Times New Roman"/>
          <w:b/>
          <w:bCs/>
          <w:sz w:val="24"/>
          <w:szCs w:val="24"/>
          <w:u w:val="single"/>
        </w:rPr>
      </w:pPr>
      <w:r w:rsidRPr="00580B84">
        <w:rPr>
          <w:rFonts w:ascii="Times" w:hAnsi="Times" w:cs="Times New Roman"/>
          <w:b/>
          <w:bCs/>
          <w:sz w:val="24"/>
          <w:szCs w:val="24"/>
          <w:u w:val="single"/>
        </w:rPr>
        <w:t>First Page</w:t>
      </w:r>
    </w:p>
    <w:p w14:paraId="26F09272" w14:textId="77777777" w:rsidR="009476E0" w:rsidRDefault="009476E0" w:rsidP="009476E0">
      <w:pPr>
        <w:autoSpaceDE w:val="0"/>
        <w:autoSpaceDN w:val="0"/>
        <w:adjustRightInd w:val="0"/>
        <w:spacing w:after="0" w:line="240" w:lineRule="auto"/>
        <w:rPr>
          <w:rFonts w:ascii="Times New Roman" w:hAnsi="Times New Roman" w:cs="Times New Roman"/>
          <w:color w:val="1F191A"/>
          <w:sz w:val="24"/>
          <w:szCs w:val="24"/>
        </w:rPr>
      </w:pPr>
      <w:r>
        <w:rPr>
          <w:rFonts w:ascii="Times New Roman" w:hAnsi="Times New Roman" w:cs="Times New Roman"/>
          <w:color w:val="1F191A"/>
          <w:sz w:val="24"/>
          <w:szCs w:val="24"/>
        </w:rPr>
        <w:t>The top of the first page of your paper contains the title of your paper along with all the author(s)</w:t>
      </w:r>
    </w:p>
    <w:p w14:paraId="762EDE80" w14:textId="77777777" w:rsidR="009476E0" w:rsidRDefault="009476E0" w:rsidP="009476E0">
      <w:pPr>
        <w:autoSpaceDE w:val="0"/>
        <w:autoSpaceDN w:val="0"/>
        <w:adjustRightInd w:val="0"/>
        <w:spacing w:after="0" w:line="240" w:lineRule="auto"/>
        <w:rPr>
          <w:rFonts w:ascii="Times New Roman" w:hAnsi="Times New Roman" w:cs="Times New Roman"/>
          <w:color w:val="1F191A"/>
          <w:sz w:val="24"/>
          <w:szCs w:val="24"/>
        </w:rPr>
      </w:pPr>
      <w:r>
        <w:rPr>
          <w:rFonts w:ascii="Times New Roman" w:hAnsi="Times New Roman" w:cs="Times New Roman"/>
          <w:color w:val="1F191A"/>
          <w:sz w:val="24"/>
          <w:szCs w:val="24"/>
        </w:rPr>
        <w:t>name(s), author(s) affiliation(s), and a list of keywords – blank lines should separate each of these</w:t>
      </w:r>
      <w:r w:rsidR="00B36271">
        <w:rPr>
          <w:rFonts w:ascii="Times New Roman" w:hAnsi="Times New Roman" w:cs="Times New Roman"/>
          <w:color w:val="1F191A"/>
          <w:sz w:val="24"/>
          <w:szCs w:val="24"/>
        </w:rPr>
        <w:t xml:space="preserve"> </w:t>
      </w:r>
      <w:r>
        <w:rPr>
          <w:rFonts w:ascii="Times New Roman" w:hAnsi="Times New Roman" w:cs="Times New Roman"/>
          <w:color w:val="1F191A"/>
          <w:sz w:val="24"/>
          <w:szCs w:val="24"/>
        </w:rPr>
        <w:t xml:space="preserve">sections. After this information is set, </w:t>
      </w:r>
      <w:r w:rsidR="00156C65">
        <w:rPr>
          <w:rFonts w:ascii="Times New Roman" w:hAnsi="Times New Roman" w:cs="Times New Roman"/>
          <w:color w:val="1F191A"/>
          <w:sz w:val="24"/>
          <w:szCs w:val="24"/>
        </w:rPr>
        <w:t>the paper should begin</w:t>
      </w:r>
      <w:r>
        <w:rPr>
          <w:rFonts w:ascii="Times New Roman" w:hAnsi="Times New Roman" w:cs="Times New Roman"/>
          <w:color w:val="1F191A"/>
          <w:sz w:val="24"/>
          <w:szCs w:val="24"/>
        </w:rPr>
        <w:t xml:space="preserve"> below the keywords</w:t>
      </w:r>
      <w:r w:rsidR="00B36271">
        <w:rPr>
          <w:rFonts w:ascii="Times New Roman" w:hAnsi="Times New Roman" w:cs="Times New Roman"/>
          <w:color w:val="1F191A"/>
          <w:sz w:val="24"/>
          <w:szCs w:val="24"/>
        </w:rPr>
        <w:t>. (N</w:t>
      </w:r>
      <w:r>
        <w:rPr>
          <w:rFonts w:ascii="Times New Roman" w:hAnsi="Times New Roman" w:cs="Times New Roman"/>
          <w:color w:val="1F191A"/>
          <w:sz w:val="24"/>
          <w:szCs w:val="24"/>
        </w:rPr>
        <w:t xml:space="preserve">ote: even if your </w:t>
      </w:r>
      <w:r>
        <w:rPr>
          <w:rFonts w:ascii="Times New Roman" w:hAnsi="Times New Roman" w:cs="Times New Roman"/>
          <w:b/>
          <w:bCs/>
          <w:color w:val="1F191A"/>
          <w:sz w:val="24"/>
          <w:szCs w:val="24"/>
        </w:rPr>
        <w:t xml:space="preserve">Abstract </w:t>
      </w:r>
      <w:r>
        <w:rPr>
          <w:rFonts w:ascii="Times New Roman" w:hAnsi="Times New Roman" w:cs="Times New Roman"/>
          <w:color w:val="1F191A"/>
          <w:sz w:val="24"/>
          <w:szCs w:val="24"/>
        </w:rPr>
        <w:t xml:space="preserve">ends on the first page, you </w:t>
      </w:r>
      <w:r w:rsidR="00156C65">
        <w:rPr>
          <w:rFonts w:ascii="Times New Roman" w:hAnsi="Times New Roman" w:cs="Times New Roman"/>
          <w:color w:val="1F191A"/>
          <w:sz w:val="24"/>
          <w:szCs w:val="24"/>
        </w:rPr>
        <w:t>should</w:t>
      </w:r>
      <w:r>
        <w:rPr>
          <w:rFonts w:ascii="Times New Roman" w:hAnsi="Times New Roman" w:cs="Times New Roman"/>
          <w:color w:val="1F191A"/>
          <w:sz w:val="24"/>
          <w:szCs w:val="24"/>
        </w:rPr>
        <w:t xml:space="preserve"> begin typing your </w:t>
      </w:r>
      <w:r>
        <w:rPr>
          <w:rFonts w:ascii="Times New Roman" w:hAnsi="Times New Roman" w:cs="Times New Roman"/>
          <w:b/>
          <w:bCs/>
          <w:color w:val="1F191A"/>
          <w:sz w:val="24"/>
          <w:szCs w:val="24"/>
        </w:rPr>
        <w:t>Introduction</w:t>
      </w:r>
      <w:r w:rsidR="00B36271">
        <w:rPr>
          <w:rFonts w:ascii="Times New Roman" w:hAnsi="Times New Roman" w:cs="Times New Roman"/>
          <w:b/>
          <w:bCs/>
          <w:color w:val="1F191A"/>
          <w:sz w:val="24"/>
          <w:szCs w:val="24"/>
        </w:rPr>
        <w:t xml:space="preserve"> </w:t>
      </w:r>
      <w:r w:rsidR="00B36271">
        <w:rPr>
          <w:rFonts w:ascii="Times New Roman" w:hAnsi="Times New Roman" w:cs="Times New Roman"/>
          <w:color w:val="1F191A"/>
          <w:sz w:val="24"/>
          <w:szCs w:val="24"/>
        </w:rPr>
        <w:t>immediately afterward</w:t>
      </w:r>
      <w:r w:rsidR="00156C65">
        <w:rPr>
          <w:rFonts w:ascii="Times New Roman" w:hAnsi="Times New Roman" w:cs="Times New Roman"/>
          <w:color w:val="1F191A"/>
          <w:sz w:val="24"/>
          <w:szCs w:val="24"/>
        </w:rPr>
        <w:t>.)</w:t>
      </w:r>
    </w:p>
    <w:p w14:paraId="43089304" w14:textId="77777777" w:rsidR="00156C65" w:rsidRDefault="00156C65" w:rsidP="009476E0">
      <w:pPr>
        <w:autoSpaceDE w:val="0"/>
        <w:autoSpaceDN w:val="0"/>
        <w:adjustRightInd w:val="0"/>
        <w:spacing w:after="0" w:line="240" w:lineRule="auto"/>
        <w:rPr>
          <w:rFonts w:ascii="Times New Roman" w:hAnsi="Times New Roman" w:cs="Times New Roman"/>
          <w:color w:val="1F191A"/>
          <w:sz w:val="24"/>
          <w:szCs w:val="24"/>
        </w:rPr>
      </w:pPr>
    </w:p>
    <w:p w14:paraId="3AFCE96E" w14:textId="77777777" w:rsidR="009476E0" w:rsidRDefault="009476E0" w:rsidP="009476E0">
      <w:pPr>
        <w:autoSpaceDE w:val="0"/>
        <w:autoSpaceDN w:val="0"/>
        <w:adjustRightInd w:val="0"/>
        <w:spacing w:after="0" w:line="240" w:lineRule="auto"/>
        <w:rPr>
          <w:rFonts w:ascii="Times New Roman" w:hAnsi="Times New Roman" w:cs="Times New Roman"/>
          <w:color w:val="000000"/>
          <w:sz w:val="24"/>
          <w:szCs w:val="24"/>
        </w:rPr>
      </w:pPr>
      <w:r w:rsidRPr="00B36271">
        <w:rPr>
          <w:rFonts w:ascii="Times New Roman" w:hAnsi="Times New Roman" w:cs="Times New Roman"/>
          <w:color w:val="000000"/>
          <w:sz w:val="24"/>
          <w:szCs w:val="24"/>
          <w:u w:val="single"/>
        </w:rPr>
        <w:t>Title.</w:t>
      </w:r>
      <w:r>
        <w:rPr>
          <w:rFonts w:ascii="Times New Roman" w:hAnsi="Times New Roman" w:cs="Times New Roman"/>
          <w:color w:val="000000"/>
          <w:sz w:val="24"/>
          <w:szCs w:val="24"/>
        </w:rPr>
        <w:t xml:space="preserve"> Enter the title of the paper. The title should be 14 pt., bold, centered, and in all caps (use</w:t>
      </w:r>
    </w:p>
    <w:p w14:paraId="1393E6CC" w14:textId="77777777" w:rsidR="009476E0" w:rsidRDefault="00B36271" w:rsidP="009476E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lower</w:t>
      </w:r>
      <w:r w:rsidR="009476E0">
        <w:rPr>
          <w:rFonts w:ascii="Times New Roman" w:hAnsi="Times New Roman" w:cs="Times New Roman"/>
          <w:color w:val="000000"/>
          <w:sz w:val="24"/>
          <w:szCs w:val="24"/>
        </w:rPr>
        <w:t>case letters where needed for element abbreviations, acronyms, etc.)</w:t>
      </w:r>
    </w:p>
    <w:p w14:paraId="2C09DEAD" w14:textId="77777777" w:rsidR="00156C65" w:rsidRDefault="00156C65" w:rsidP="009476E0">
      <w:pPr>
        <w:autoSpaceDE w:val="0"/>
        <w:autoSpaceDN w:val="0"/>
        <w:adjustRightInd w:val="0"/>
        <w:spacing w:after="0" w:line="240" w:lineRule="auto"/>
        <w:rPr>
          <w:rFonts w:ascii="Times New Roman" w:hAnsi="Times New Roman" w:cs="Times New Roman"/>
          <w:color w:val="000000"/>
          <w:sz w:val="24"/>
          <w:szCs w:val="24"/>
          <w:u w:val="single"/>
        </w:rPr>
      </w:pPr>
    </w:p>
    <w:p w14:paraId="11B06007" w14:textId="77777777" w:rsidR="009476E0" w:rsidRDefault="009476E0" w:rsidP="009476E0">
      <w:pPr>
        <w:autoSpaceDE w:val="0"/>
        <w:autoSpaceDN w:val="0"/>
        <w:adjustRightInd w:val="0"/>
        <w:spacing w:after="0" w:line="240" w:lineRule="auto"/>
        <w:rPr>
          <w:rFonts w:ascii="Times New Roman" w:hAnsi="Times New Roman" w:cs="Times New Roman"/>
          <w:color w:val="000000"/>
          <w:sz w:val="24"/>
          <w:szCs w:val="24"/>
        </w:rPr>
      </w:pPr>
      <w:r w:rsidRPr="00B36271">
        <w:rPr>
          <w:rFonts w:ascii="Times New Roman" w:hAnsi="Times New Roman" w:cs="Times New Roman"/>
          <w:color w:val="000000"/>
          <w:sz w:val="24"/>
          <w:szCs w:val="24"/>
          <w:u w:val="single"/>
        </w:rPr>
        <w:t>Author(s).</w:t>
      </w:r>
      <w:r>
        <w:rPr>
          <w:rFonts w:ascii="Times New Roman" w:hAnsi="Times New Roman" w:cs="Times New Roman"/>
          <w:color w:val="000000"/>
          <w:sz w:val="24"/>
          <w:szCs w:val="24"/>
        </w:rPr>
        <w:t xml:space="preserve"> If there is more than one author, subsequent author names should follow on the same</w:t>
      </w:r>
    </w:p>
    <w:p w14:paraId="3660A377" w14:textId="77777777" w:rsidR="009476E0" w:rsidRDefault="009476E0" w:rsidP="009476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line as the first author listed, continuing onto further lines as necessary. If the different authors also</w:t>
      </w:r>
      <w:r w:rsidR="00B362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have different affiliations, there should be a superscript number following each author name that</w:t>
      </w:r>
      <w:r w:rsidR="00B362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corresponds to the proper affiliation. Each author affiliation should be put on a separate line (multiple</w:t>
      </w:r>
      <w:r w:rsidR="00B362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lines as needed), with a superscript number at the beginning that corresponds to the </w:t>
      </w:r>
      <w:r>
        <w:rPr>
          <w:rFonts w:ascii="Times New Roman" w:hAnsi="Times New Roman" w:cs="Times New Roman"/>
          <w:sz w:val="24"/>
          <w:szCs w:val="24"/>
        </w:rPr>
        <w:t>author(s) in the previous section.</w:t>
      </w:r>
    </w:p>
    <w:p w14:paraId="346BEB8A" w14:textId="77777777" w:rsidR="00B36271" w:rsidRDefault="00B36271" w:rsidP="009476E0">
      <w:pPr>
        <w:autoSpaceDE w:val="0"/>
        <w:autoSpaceDN w:val="0"/>
        <w:adjustRightInd w:val="0"/>
        <w:spacing w:after="0" w:line="240" w:lineRule="auto"/>
        <w:rPr>
          <w:rFonts w:ascii="Times New Roman" w:hAnsi="Times New Roman" w:cs="Times New Roman"/>
          <w:sz w:val="24"/>
          <w:szCs w:val="24"/>
        </w:rPr>
      </w:pPr>
    </w:p>
    <w:p w14:paraId="2B37E8C6" w14:textId="77777777" w:rsidR="006559FF" w:rsidRDefault="009476E0" w:rsidP="00B36271">
      <w:pPr>
        <w:autoSpaceDE w:val="0"/>
        <w:autoSpaceDN w:val="0"/>
        <w:adjustRightInd w:val="0"/>
        <w:spacing w:after="0" w:line="240" w:lineRule="auto"/>
        <w:rPr>
          <w:rFonts w:ascii="Times New Roman" w:hAnsi="Times New Roman" w:cs="Times New Roman"/>
          <w:sz w:val="24"/>
          <w:szCs w:val="24"/>
        </w:rPr>
      </w:pPr>
      <w:r w:rsidRPr="00B36271">
        <w:rPr>
          <w:rFonts w:ascii="Times New Roman" w:hAnsi="Times New Roman" w:cs="Times New Roman"/>
          <w:sz w:val="24"/>
          <w:szCs w:val="24"/>
          <w:u w:val="single"/>
        </w:rPr>
        <w:t>Keywords.</w:t>
      </w:r>
      <w:r>
        <w:rPr>
          <w:rFonts w:ascii="Times New Roman" w:hAnsi="Times New Roman" w:cs="Times New Roman"/>
          <w:sz w:val="24"/>
          <w:szCs w:val="24"/>
        </w:rPr>
        <w:t xml:space="preserve"> Please enter at least three appropriate keywords and leave a blank line before beginning</w:t>
      </w:r>
      <w:r w:rsidR="00B36271">
        <w:rPr>
          <w:rFonts w:ascii="Times New Roman" w:hAnsi="Times New Roman" w:cs="Times New Roman"/>
          <w:sz w:val="24"/>
          <w:szCs w:val="24"/>
        </w:rPr>
        <w:t xml:space="preserve"> </w:t>
      </w:r>
      <w:r>
        <w:rPr>
          <w:rFonts w:ascii="Times New Roman" w:hAnsi="Times New Roman" w:cs="Times New Roman"/>
          <w:sz w:val="24"/>
          <w:szCs w:val="24"/>
        </w:rPr>
        <w:t>the rest of the paper.</w:t>
      </w:r>
    </w:p>
    <w:p w14:paraId="1AE9AD07" w14:textId="77777777" w:rsidR="009476E0" w:rsidRDefault="009476E0" w:rsidP="009476E0">
      <w:pPr>
        <w:autoSpaceDE w:val="0"/>
        <w:autoSpaceDN w:val="0"/>
        <w:adjustRightInd w:val="0"/>
        <w:spacing w:after="0" w:line="240" w:lineRule="auto"/>
        <w:jc w:val="both"/>
        <w:rPr>
          <w:rFonts w:ascii="Times" w:hAnsi="Times" w:cs="Times New Roman"/>
          <w:sz w:val="24"/>
          <w:szCs w:val="24"/>
        </w:rPr>
      </w:pPr>
    </w:p>
    <w:p w14:paraId="119FA8C2" w14:textId="77777777" w:rsidR="00580B84" w:rsidRPr="00D52764" w:rsidRDefault="00580B84" w:rsidP="00F031C4">
      <w:pPr>
        <w:autoSpaceDE w:val="0"/>
        <w:autoSpaceDN w:val="0"/>
        <w:adjustRightInd w:val="0"/>
        <w:spacing w:after="0" w:line="240" w:lineRule="auto"/>
        <w:jc w:val="both"/>
        <w:rPr>
          <w:rFonts w:ascii="Times" w:hAnsi="Times" w:cs="Times New Roman"/>
          <w:sz w:val="24"/>
          <w:szCs w:val="24"/>
        </w:rPr>
      </w:pPr>
      <w:r>
        <w:rPr>
          <w:rFonts w:ascii="Times" w:hAnsi="Times" w:cs="Times New Roman"/>
          <w:b/>
          <w:bCs/>
          <w:sz w:val="24"/>
          <w:szCs w:val="24"/>
          <w:u w:val="single"/>
        </w:rPr>
        <w:t>Headings</w:t>
      </w:r>
    </w:p>
    <w:p w14:paraId="3519CB55" w14:textId="77777777" w:rsidR="00580B84" w:rsidRPr="00B36271" w:rsidRDefault="006C4118" w:rsidP="00B36271">
      <w:pPr>
        <w:autoSpaceDE w:val="0"/>
        <w:autoSpaceDN w:val="0"/>
        <w:adjustRightInd w:val="0"/>
        <w:spacing w:after="0" w:line="240" w:lineRule="auto"/>
        <w:rPr>
          <w:rFonts w:ascii="Times New Roman" w:hAnsi="Times New Roman" w:cs="Times New Roman"/>
          <w:sz w:val="24"/>
          <w:szCs w:val="24"/>
        </w:rPr>
      </w:pPr>
      <w:r w:rsidRPr="00B36271">
        <w:rPr>
          <w:rFonts w:ascii="Times New Roman" w:hAnsi="Times New Roman" w:cs="Times New Roman"/>
          <w:sz w:val="24"/>
          <w:szCs w:val="24"/>
        </w:rPr>
        <w:t xml:space="preserve">A paper with text divided </w:t>
      </w:r>
      <w:r w:rsidR="00B36271">
        <w:rPr>
          <w:rFonts w:ascii="Times New Roman" w:hAnsi="Times New Roman" w:cs="Times New Roman"/>
          <w:sz w:val="24"/>
          <w:szCs w:val="24"/>
        </w:rPr>
        <w:t xml:space="preserve">and organized </w:t>
      </w:r>
      <w:r w:rsidRPr="00B36271">
        <w:rPr>
          <w:rFonts w:ascii="Times New Roman" w:hAnsi="Times New Roman" w:cs="Times New Roman"/>
          <w:sz w:val="24"/>
          <w:szCs w:val="24"/>
        </w:rPr>
        <w:t>under headings</w:t>
      </w:r>
      <w:r w:rsidR="00580B84" w:rsidRPr="00B36271">
        <w:rPr>
          <w:rFonts w:ascii="Times New Roman" w:hAnsi="Times New Roman" w:cs="Times New Roman"/>
          <w:sz w:val="24"/>
          <w:szCs w:val="24"/>
        </w:rPr>
        <w:t xml:space="preserve"> </w:t>
      </w:r>
      <w:r w:rsidRPr="00B36271">
        <w:rPr>
          <w:rFonts w:ascii="Times New Roman" w:hAnsi="Times New Roman" w:cs="Times New Roman"/>
          <w:sz w:val="24"/>
          <w:szCs w:val="24"/>
        </w:rPr>
        <w:t>is recommended</w:t>
      </w:r>
      <w:r w:rsidR="00580B84" w:rsidRPr="00B36271">
        <w:rPr>
          <w:rFonts w:ascii="Times New Roman" w:hAnsi="Times New Roman" w:cs="Times New Roman"/>
          <w:sz w:val="24"/>
          <w:szCs w:val="24"/>
        </w:rPr>
        <w:t>. These are the standards for one-column proceeding headings:</w:t>
      </w:r>
    </w:p>
    <w:p w14:paraId="399A3FD7" w14:textId="77777777" w:rsidR="00B36271" w:rsidRPr="00B36271" w:rsidRDefault="00B36271" w:rsidP="00B3627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36271">
        <w:rPr>
          <w:rFonts w:ascii="Times New Roman" w:hAnsi="Times New Roman" w:cs="Times New Roman"/>
          <w:sz w:val="24"/>
          <w:szCs w:val="24"/>
        </w:rPr>
        <w:t>First-level headings: 12 pt., bold, centered on a separate line, first letter of each word capitalized</w:t>
      </w:r>
    </w:p>
    <w:p w14:paraId="6D8FEB47" w14:textId="77777777" w:rsidR="00B36271" w:rsidRPr="00B36271" w:rsidRDefault="00B36271" w:rsidP="00B3627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36271">
        <w:rPr>
          <w:rFonts w:ascii="Times New Roman" w:hAnsi="Times New Roman" w:cs="Times New Roman"/>
          <w:sz w:val="24"/>
          <w:szCs w:val="24"/>
        </w:rPr>
        <w:t>Second-level subheadings: 12 pt., underlined, flush left on a separate line, first letter of each word capitalized</w:t>
      </w:r>
    </w:p>
    <w:p w14:paraId="4541EA45" w14:textId="77777777" w:rsidR="00B36271" w:rsidRPr="00B36271" w:rsidRDefault="00B36271" w:rsidP="00B36271">
      <w:pPr>
        <w:pStyle w:val="ListParagraph"/>
        <w:numPr>
          <w:ilvl w:val="0"/>
          <w:numId w:val="1"/>
        </w:numPr>
        <w:autoSpaceDE w:val="0"/>
        <w:autoSpaceDN w:val="0"/>
        <w:adjustRightInd w:val="0"/>
        <w:spacing w:after="0" w:line="240" w:lineRule="auto"/>
        <w:rPr>
          <w:rFonts w:ascii="Times" w:hAnsi="Times" w:cs="Times-Roman"/>
          <w:b/>
          <w:sz w:val="24"/>
          <w:szCs w:val="24"/>
          <w:u w:val="single"/>
        </w:rPr>
      </w:pPr>
      <w:r w:rsidRPr="00B36271">
        <w:rPr>
          <w:rFonts w:ascii="Times New Roman" w:hAnsi="Times New Roman" w:cs="Times New Roman"/>
          <w:sz w:val="24"/>
          <w:szCs w:val="24"/>
        </w:rPr>
        <w:t>Third and subsequent-level subheadings: 12 pt., underlined, flush left but run as part of paragraph, first letter of each word capitalized</w:t>
      </w:r>
      <w:r w:rsidR="00B84C98" w:rsidRPr="00B36271" w:rsidDel="00B84C98">
        <w:rPr>
          <w:rFonts w:ascii="Times" w:hAnsi="Times" w:cs="Times New Roman"/>
          <w:b/>
          <w:sz w:val="24"/>
          <w:szCs w:val="24"/>
          <w:u w:val="single"/>
        </w:rPr>
        <w:t xml:space="preserve"> </w:t>
      </w:r>
      <w:r w:rsidR="00D52764" w:rsidRPr="00B36271">
        <w:rPr>
          <w:rFonts w:ascii="Times" w:hAnsi="Times" w:cs="Times New Roman"/>
          <w:b/>
          <w:sz w:val="24"/>
          <w:szCs w:val="24"/>
          <w:u w:val="single"/>
        </w:rPr>
        <w:br/>
      </w:r>
    </w:p>
    <w:p w14:paraId="0CC52D11" w14:textId="77777777" w:rsidR="00F031C4" w:rsidRPr="00F031C4" w:rsidRDefault="00F031C4" w:rsidP="00F031C4">
      <w:pPr>
        <w:autoSpaceDE w:val="0"/>
        <w:autoSpaceDN w:val="0"/>
        <w:adjustRightInd w:val="0"/>
        <w:spacing w:after="0" w:line="240" w:lineRule="auto"/>
        <w:jc w:val="both"/>
        <w:rPr>
          <w:rFonts w:ascii="Times" w:hAnsi="Times" w:cs="TimesNewRomanPS-BoldMT"/>
          <w:b/>
          <w:bCs/>
          <w:sz w:val="24"/>
          <w:szCs w:val="24"/>
          <w:u w:val="single"/>
        </w:rPr>
      </w:pPr>
      <w:r w:rsidRPr="00F031C4">
        <w:rPr>
          <w:rFonts w:ascii="Times" w:hAnsi="Times" w:cs="TimesNewRomanPS-BoldMT"/>
          <w:b/>
          <w:bCs/>
          <w:sz w:val="24"/>
          <w:szCs w:val="24"/>
          <w:u w:val="single"/>
        </w:rPr>
        <w:t>Equations</w:t>
      </w:r>
    </w:p>
    <w:p w14:paraId="035E8A0B" w14:textId="77777777" w:rsidR="00F031C4" w:rsidRPr="00F031C4" w:rsidRDefault="00F031C4" w:rsidP="00F031C4">
      <w:pPr>
        <w:autoSpaceDE w:val="0"/>
        <w:autoSpaceDN w:val="0"/>
        <w:adjustRightInd w:val="0"/>
        <w:spacing w:after="0" w:line="240" w:lineRule="auto"/>
        <w:jc w:val="both"/>
        <w:rPr>
          <w:rFonts w:ascii="Times" w:hAnsi="Times" w:cs="TimesNewRomanPSMT"/>
          <w:sz w:val="24"/>
          <w:szCs w:val="24"/>
        </w:rPr>
      </w:pPr>
      <w:r w:rsidRPr="00F031C4">
        <w:rPr>
          <w:rFonts w:ascii="Times" w:hAnsi="Times" w:cs="TimesNewRomanPSMT"/>
          <w:sz w:val="24"/>
          <w:szCs w:val="24"/>
        </w:rPr>
        <w:t xml:space="preserve">All equations should be typed, centered, and separated from the </w:t>
      </w:r>
      <w:r w:rsidR="006559FF">
        <w:rPr>
          <w:rFonts w:ascii="Times" w:hAnsi="Times" w:cs="TimesNewRomanPSMT"/>
          <w:sz w:val="24"/>
          <w:szCs w:val="24"/>
        </w:rPr>
        <w:t xml:space="preserve">text by one blank line of space </w:t>
      </w:r>
      <w:r w:rsidRPr="00F031C4">
        <w:rPr>
          <w:rFonts w:ascii="Times" w:hAnsi="Times" w:cs="TimesNewRomanPSMT"/>
          <w:sz w:val="24"/>
          <w:szCs w:val="24"/>
        </w:rPr>
        <w:t>above and below. They should be numbered consecutively in parent</w:t>
      </w:r>
      <w:r>
        <w:rPr>
          <w:rFonts w:ascii="Times" w:hAnsi="Times" w:cs="TimesNewRomanPSMT"/>
          <w:sz w:val="24"/>
          <w:szCs w:val="24"/>
        </w:rPr>
        <w:t xml:space="preserve">heses at the right-hand margin, </w:t>
      </w:r>
      <w:r w:rsidRPr="00F031C4">
        <w:rPr>
          <w:rFonts w:ascii="Times" w:hAnsi="Times" w:cs="TimesNewRomanPSMT"/>
          <w:sz w:val="24"/>
          <w:szCs w:val="24"/>
        </w:rPr>
        <w:t>in line with the last line of the equation as seen in the example below.</w:t>
      </w:r>
    </w:p>
    <w:p w14:paraId="5CE2898F" w14:textId="77777777" w:rsidR="00136D40" w:rsidRDefault="00136D40" w:rsidP="00136D40">
      <w:pPr>
        <w:autoSpaceDE w:val="0"/>
        <w:autoSpaceDN w:val="0"/>
        <w:adjustRightInd w:val="0"/>
        <w:spacing w:after="0" w:line="240" w:lineRule="auto"/>
        <w:jc w:val="center"/>
        <w:rPr>
          <w:rFonts w:ascii="Times" w:hAnsi="Times" w:cs="TimesNewRomanPSMT"/>
          <w:sz w:val="24"/>
          <w:szCs w:val="24"/>
        </w:rPr>
      </w:pPr>
    </w:p>
    <w:p w14:paraId="79C40A50" w14:textId="77777777" w:rsidR="00F031C4" w:rsidRPr="00136D40" w:rsidRDefault="00F031C4" w:rsidP="009C66CC">
      <w:pPr>
        <w:autoSpaceDE w:val="0"/>
        <w:autoSpaceDN w:val="0"/>
        <w:adjustRightInd w:val="0"/>
        <w:spacing w:after="0" w:line="240" w:lineRule="auto"/>
        <w:jc w:val="right"/>
        <w:rPr>
          <w:rFonts w:ascii="Times" w:hAnsi="Times" w:cs="TimesNewRomanPSMT"/>
          <w:sz w:val="24"/>
          <w:szCs w:val="24"/>
        </w:rPr>
      </w:pPr>
      <w:r>
        <w:rPr>
          <w:rFonts w:ascii="Times" w:hAnsi="Times" w:cs="TimesNewRomanPSMT"/>
          <w:sz w:val="24"/>
          <w:szCs w:val="24"/>
        </w:rPr>
        <w:t>CN + SO</w:t>
      </w:r>
      <w:r w:rsidRPr="00F031C4">
        <w:rPr>
          <w:rFonts w:ascii="Times" w:hAnsi="Times" w:cs="TimesNewRomanPSMT"/>
          <w:sz w:val="24"/>
          <w:szCs w:val="24"/>
          <w:vertAlign w:val="subscript"/>
        </w:rPr>
        <w:t>2</w:t>
      </w:r>
      <w:r w:rsidRPr="00F031C4">
        <w:rPr>
          <w:rFonts w:ascii="Times" w:hAnsi="Times" w:cs="TimesNewRomanPSMT"/>
          <w:sz w:val="14"/>
          <w:szCs w:val="14"/>
        </w:rPr>
        <w:t xml:space="preserve"> </w:t>
      </w:r>
      <w:r>
        <w:rPr>
          <w:rFonts w:ascii="Times" w:hAnsi="Times" w:cs="TimesNewRomanPSMT"/>
          <w:sz w:val="24"/>
          <w:szCs w:val="24"/>
        </w:rPr>
        <w:t>+ O</w:t>
      </w:r>
      <w:r w:rsidRPr="00F031C4">
        <w:rPr>
          <w:rFonts w:ascii="Times" w:hAnsi="Times" w:cs="TimesNewRomanPSMT"/>
          <w:sz w:val="24"/>
          <w:szCs w:val="24"/>
          <w:vertAlign w:val="subscript"/>
        </w:rPr>
        <w:t>2</w:t>
      </w:r>
      <w:r w:rsidRPr="00F031C4">
        <w:rPr>
          <w:rFonts w:ascii="Times" w:hAnsi="Times" w:cs="TimesNewRomanPSMT"/>
          <w:sz w:val="14"/>
          <w:szCs w:val="14"/>
        </w:rPr>
        <w:t xml:space="preserve"> </w:t>
      </w:r>
      <w:r>
        <w:rPr>
          <w:rFonts w:ascii="Times" w:hAnsi="Times" w:cs="TimesNewRomanPSMT"/>
          <w:sz w:val="24"/>
          <w:szCs w:val="24"/>
        </w:rPr>
        <w:t>+H</w:t>
      </w:r>
      <w:r w:rsidRPr="00F031C4">
        <w:rPr>
          <w:rFonts w:ascii="Times" w:hAnsi="Times" w:cs="TimesNewRomanPSMT"/>
          <w:sz w:val="24"/>
          <w:szCs w:val="24"/>
          <w:vertAlign w:val="subscript"/>
        </w:rPr>
        <w:t>2</w:t>
      </w:r>
      <w:r>
        <w:rPr>
          <w:rFonts w:ascii="Times" w:hAnsi="Times" w:cs="TimesNewRomanPSMT"/>
          <w:sz w:val="24"/>
          <w:szCs w:val="24"/>
        </w:rPr>
        <w:t>O - CNO + H</w:t>
      </w:r>
      <w:r w:rsidRPr="00F031C4">
        <w:rPr>
          <w:rFonts w:ascii="Times" w:hAnsi="Times" w:cs="TimesNewRomanPSMT"/>
          <w:sz w:val="24"/>
          <w:szCs w:val="24"/>
          <w:vertAlign w:val="subscript"/>
        </w:rPr>
        <w:t>2</w:t>
      </w:r>
      <w:r>
        <w:rPr>
          <w:rFonts w:ascii="Times" w:hAnsi="Times" w:cs="TimesNewRomanPSMT"/>
          <w:sz w:val="24"/>
          <w:szCs w:val="24"/>
        </w:rPr>
        <w:t>SO</w:t>
      </w:r>
      <w:r w:rsidRPr="00F031C4">
        <w:rPr>
          <w:rFonts w:ascii="Times" w:hAnsi="Times" w:cs="TimesNewRomanPSMT"/>
          <w:sz w:val="24"/>
          <w:szCs w:val="24"/>
          <w:vertAlign w:val="subscript"/>
        </w:rPr>
        <w:t>4</w:t>
      </w:r>
      <w:r w:rsidR="009C66CC">
        <w:rPr>
          <w:rFonts w:ascii="Times" w:hAnsi="Times" w:cs="TimesNewRomanPSMT"/>
          <w:sz w:val="24"/>
          <w:szCs w:val="24"/>
          <w:vertAlign w:val="subscript"/>
        </w:rPr>
        <w:t xml:space="preserve"> </w:t>
      </w:r>
      <w:r w:rsidR="009C66CC">
        <w:rPr>
          <w:rFonts w:ascii="Times" w:hAnsi="Times" w:cs="TimesNewRomanPSMT"/>
          <w:sz w:val="24"/>
          <w:szCs w:val="24"/>
          <w:vertAlign w:val="subscript"/>
        </w:rPr>
        <w:tab/>
      </w:r>
      <w:r w:rsidR="009C66CC">
        <w:rPr>
          <w:rFonts w:ascii="Times" w:hAnsi="Times" w:cs="TimesNewRomanPSMT"/>
          <w:sz w:val="24"/>
          <w:szCs w:val="24"/>
          <w:vertAlign w:val="subscript"/>
        </w:rPr>
        <w:tab/>
      </w:r>
      <w:r w:rsidR="009C66CC">
        <w:rPr>
          <w:rFonts w:ascii="Times" w:hAnsi="Times" w:cs="TimesNewRomanPSMT"/>
          <w:sz w:val="24"/>
          <w:szCs w:val="24"/>
          <w:vertAlign w:val="subscript"/>
        </w:rPr>
        <w:tab/>
      </w:r>
      <w:r w:rsidR="009C66CC">
        <w:rPr>
          <w:rFonts w:ascii="Times" w:hAnsi="Times" w:cs="TimesNewRomanPSMT"/>
          <w:sz w:val="24"/>
          <w:szCs w:val="24"/>
          <w:vertAlign w:val="subscript"/>
        </w:rPr>
        <w:tab/>
        <w:t>(1)</w:t>
      </w:r>
    </w:p>
    <w:p w14:paraId="70CC9752" w14:textId="77777777" w:rsidR="00F031C4" w:rsidRPr="00F031C4" w:rsidRDefault="00F031C4" w:rsidP="00F031C4">
      <w:pPr>
        <w:autoSpaceDE w:val="0"/>
        <w:autoSpaceDN w:val="0"/>
        <w:adjustRightInd w:val="0"/>
        <w:spacing w:after="0" w:line="240" w:lineRule="auto"/>
        <w:jc w:val="both"/>
        <w:rPr>
          <w:rFonts w:ascii="Times" w:hAnsi="Times" w:cs="TimesNewRomanPS-BoldMT"/>
          <w:b/>
          <w:bCs/>
          <w:sz w:val="24"/>
          <w:szCs w:val="24"/>
          <w:u w:val="single"/>
        </w:rPr>
      </w:pPr>
      <w:r w:rsidRPr="00F031C4">
        <w:rPr>
          <w:rFonts w:ascii="Times" w:hAnsi="Times" w:cs="TimesNewRomanPS-BoldMT"/>
          <w:b/>
          <w:bCs/>
          <w:sz w:val="24"/>
          <w:szCs w:val="24"/>
          <w:u w:val="single"/>
        </w:rPr>
        <w:t>Tables</w:t>
      </w:r>
      <w:bookmarkStart w:id="0" w:name="_GoBack"/>
      <w:bookmarkEnd w:id="0"/>
    </w:p>
    <w:p w14:paraId="73D61328" w14:textId="77777777" w:rsidR="00F031C4" w:rsidRPr="00FB4004" w:rsidRDefault="00F031C4" w:rsidP="00F031C4">
      <w:pPr>
        <w:autoSpaceDE w:val="0"/>
        <w:autoSpaceDN w:val="0"/>
        <w:adjustRightInd w:val="0"/>
        <w:spacing w:after="0" w:line="240" w:lineRule="auto"/>
        <w:jc w:val="both"/>
        <w:rPr>
          <w:rFonts w:ascii="Times" w:hAnsi="Times" w:cs="Times"/>
          <w:sz w:val="24"/>
          <w:szCs w:val="24"/>
        </w:rPr>
      </w:pPr>
      <w:r w:rsidRPr="00FB4004">
        <w:rPr>
          <w:rFonts w:ascii="Times" w:hAnsi="Times" w:cs="Times"/>
          <w:sz w:val="24"/>
          <w:szCs w:val="24"/>
        </w:rPr>
        <w:t>Place tables as closely as possible to their references</w:t>
      </w:r>
      <w:r w:rsidR="001D2E5C">
        <w:rPr>
          <w:rFonts w:ascii="Times" w:hAnsi="Times" w:cs="Times"/>
          <w:sz w:val="24"/>
          <w:szCs w:val="24"/>
        </w:rPr>
        <w:t xml:space="preserve"> in the text</w:t>
      </w:r>
      <w:r w:rsidRPr="00FB4004">
        <w:rPr>
          <w:rFonts w:ascii="Times" w:hAnsi="Times" w:cs="Times"/>
          <w:sz w:val="24"/>
          <w:szCs w:val="24"/>
        </w:rPr>
        <w:t>. Number consecutively with Roman numerals and center the title above the table. Table-width rules should separate the title from column headings, column headings from the table body, and finally the bottom of the table from the next paragraph. Footnotes would appear below the last line. (See Table I).</w:t>
      </w:r>
    </w:p>
    <w:p w14:paraId="76A9D4CC" w14:textId="77777777" w:rsidR="00FB4004" w:rsidRPr="00FB4004" w:rsidRDefault="00FB4004" w:rsidP="00F031C4">
      <w:pPr>
        <w:autoSpaceDE w:val="0"/>
        <w:autoSpaceDN w:val="0"/>
        <w:adjustRightInd w:val="0"/>
        <w:spacing w:after="0" w:line="240" w:lineRule="auto"/>
        <w:jc w:val="both"/>
        <w:rPr>
          <w:rFonts w:ascii="Times" w:hAnsi="Times" w:cs="Times"/>
          <w:sz w:val="24"/>
          <w:szCs w:val="24"/>
        </w:rPr>
      </w:pPr>
    </w:p>
    <w:p w14:paraId="6C558C45" w14:textId="77777777" w:rsidR="00F031C4" w:rsidRPr="00FB4004" w:rsidRDefault="00FB4004" w:rsidP="00FB4004">
      <w:pPr>
        <w:autoSpaceDE w:val="0"/>
        <w:autoSpaceDN w:val="0"/>
        <w:adjustRightInd w:val="0"/>
        <w:spacing w:after="0" w:line="240" w:lineRule="auto"/>
        <w:jc w:val="center"/>
        <w:rPr>
          <w:rFonts w:ascii="Times" w:hAnsi="Times" w:cs="Times"/>
          <w:sz w:val="24"/>
          <w:szCs w:val="24"/>
        </w:rPr>
      </w:pPr>
      <w:r w:rsidRPr="00FB4004">
        <w:rPr>
          <w:rFonts w:ascii="Times" w:hAnsi="Times" w:cs="Times"/>
          <w:sz w:val="24"/>
          <w:szCs w:val="24"/>
        </w:rPr>
        <w:t>Table I. Location and Distribution of World Strip Casting Operations</w:t>
      </w:r>
    </w:p>
    <w:tbl>
      <w:tblPr>
        <w:tblStyle w:val="TableGrid"/>
        <w:tblW w:w="0" w:type="auto"/>
        <w:tblLook w:val="04A0" w:firstRow="1" w:lastRow="0" w:firstColumn="1" w:lastColumn="0" w:noHBand="0" w:noVBand="1"/>
      </w:tblPr>
      <w:tblGrid>
        <w:gridCol w:w="3119"/>
        <w:gridCol w:w="3116"/>
        <w:gridCol w:w="3115"/>
      </w:tblGrid>
      <w:tr w:rsidR="00F031C4" w:rsidRPr="00FB4004" w14:paraId="6D1034A8" w14:textId="77777777" w:rsidTr="00F031C4">
        <w:tc>
          <w:tcPr>
            <w:tcW w:w="3192" w:type="dxa"/>
            <w:tcBorders>
              <w:bottom w:val="single" w:sz="4" w:space="0" w:color="auto"/>
            </w:tcBorders>
          </w:tcPr>
          <w:p w14:paraId="28F31E24"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Location</w:t>
            </w:r>
          </w:p>
        </w:tc>
        <w:tc>
          <w:tcPr>
            <w:tcW w:w="3192" w:type="dxa"/>
            <w:tcBorders>
              <w:bottom w:val="single" w:sz="4" w:space="0" w:color="auto"/>
            </w:tcBorders>
          </w:tcPr>
          <w:p w14:paraId="11D81449"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Number</w:t>
            </w:r>
          </w:p>
        </w:tc>
        <w:tc>
          <w:tcPr>
            <w:tcW w:w="3192" w:type="dxa"/>
            <w:tcBorders>
              <w:bottom w:val="single" w:sz="4" w:space="0" w:color="auto"/>
            </w:tcBorders>
          </w:tcPr>
          <w:p w14:paraId="298EF9C1"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Percent</w:t>
            </w:r>
          </w:p>
        </w:tc>
      </w:tr>
      <w:tr w:rsidR="00F031C4" w:rsidRPr="00FB4004" w14:paraId="1A92C4B0" w14:textId="77777777" w:rsidTr="00F031C4">
        <w:tc>
          <w:tcPr>
            <w:tcW w:w="3192" w:type="dxa"/>
            <w:tcBorders>
              <w:top w:val="single" w:sz="4" w:space="0" w:color="auto"/>
              <w:left w:val="single" w:sz="4" w:space="0" w:color="auto"/>
              <w:bottom w:val="nil"/>
              <w:right w:val="single" w:sz="4" w:space="0" w:color="auto"/>
            </w:tcBorders>
          </w:tcPr>
          <w:p w14:paraId="21C0FF2E"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North America</w:t>
            </w:r>
          </w:p>
        </w:tc>
        <w:tc>
          <w:tcPr>
            <w:tcW w:w="3192" w:type="dxa"/>
            <w:tcBorders>
              <w:top w:val="single" w:sz="4" w:space="0" w:color="auto"/>
              <w:left w:val="single" w:sz="4" w:space="0" w:color="auto"/>
              <w:bottom w:val="nil"/>
              <w:right w:val="single" w:sz="4" w:space="0" w:color="auto"/>
            </w:tcBorders>
          </w:tcPr>
          <w:p w14:paraId="040A3BCA"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58</w:t>
            </w:r>
          </w:p>
        </w:tc>
        <w:tc>
          <w:tcPr>
            <w:tcW w:w="3192" w:type="dxa"/>
            <w:tcBorders>
              <w:top w:val="single" w:sz="4" w:space="0" w:color="auto"/>
              <w:left w:val="single" w:sz="4" w:space="0" w:color="auto"/>
              <w:bottom w:val="nil"/>
              <w:right w:val="single" w:sz="4" w:space="0" w:color="auto"/>
            </w:tcBorders>
          </w:tcPr>
          <w:p w14:paraId="17A47114"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37</w:t>
            </w:r>
          </w:p>
        </w:tc>
      </w:tr>
      <w:tr w:rsidR="00F031C4" w:rsidRPr="00FB4004" w14:paraId="397FD12B" w14:textId="77777777" w:rsidTr="00F031C4">
        <w:tc>
          <w:tcPr>
            <w:tcW w:w="3192" w:type="dxa"/>
            <w:tcBorders>
              <w:top w:val="nil"/>
              <w:left w:val="single" w:sz="4" w:space="0" w:color="auto"/>
              <w:bottom w:val="nil"/>
              <w:right w:val="single" w:sz="4" w:space="0" w:color="auto"/>
            </w:tcBorders>
          </w:tcPr>
          <w:p w14:paraId="0B90652A"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Western Europe</w:t>
            </w:r>
          </w:p>
        </w:tc>
        <w:tc>
          <w:tcPr>
            <w:tcW w:w="3192" w:type="dxa"/>
            <w:tcBorders>
              <w:top w:val="nil"/>
              <w:left w:val="single" w:sz="4" w:space="0" w:color="auto"/>
              <w:bottom w:val="nil"/>
              <w:right w:val="single" w:sz="4" w:space="0" w:color="auto"/>
            </w:tcBorders>
          </w:tcPr>
          <w:p w14:paraId="3D85ABD6"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37</w:t>
            </w:r>
          </w:p>
        </w:tc>
        <w:tc>
          <w:tcPr>
            <w:tcW w:w="3192" w:type="dxa"/>
            <w:tcBorders>
              <w:top w:val="nil"/>
              <w:left w:val="single" w:sz="4" w:space="0" w:color="auto"/>
              <w:bottom w:val="nil"/>
              <w:right w:val="single" w:sz="4" w:space="0" w:color="auto"/>
            </w:tcBorders>
          </w:tcPr>
          <w:p w14:paraId="4C1E17B1"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23</w:t>
            </w:r>
          </w:p>
        </w:tc>
      </w:tr>
      <w:tr w:rsidR="00F031C4" w:rsidRPr="00FB4004" w14:paraId="6921C971" w14:textId="77777777" w:rsidTr="00F031C4">
        <w:tc>
          <w:tcPr>
            <w:tcW w:w="3192" w:type="dxa"/>
            <w:tcBorders>
              <w:top w:val="nil"/>
              <w:left w:val="single" w:sz="4" w:space="0" w:color="auto"/>
              <w:bottom w:val="nil"/>
              <w:right w:val="single" w:sz="4" w:space="0" w:color="auto"/>
            </w:tcBorders>
          </w:tcPr>
          <w:p w14:paraId="77883FBA"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Eastern Block</w:t>
            </w:r>
          </w:p>
        </w:tc>
        <w:tc>
          <w:tcPr>
            <w:tcW w:w="3192" w:type="dxa"/>
            <w:tcBorders>
              <w:top w:val="nil"/>
              <w:left w:val="single" w:sz="4" w:space="0" w:color="auto"/>
              <w:bottom w:val="nil"/>
              <w:right w:val="single" w:sz="4" w:space="0" w:color="auto"/>
            </w:tcBorders>
          </w:tcPr>
          <w:p w14:paraId="4101ABFF"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29</w:t>
            </w:r>
          </w:p>
        </w:tc>
        <w:tc>
          <w:tcPr>
            <w:tcW w:w="3192" w:type="dxa"/>
            <w:tcBorders>
              <w:top w:val="nil"/>
              <w:left w:val="single" w:sz="4" w:space="0" w:color="auto"/>
              <w:bottom w:val="nil"/>
              <w:right w:val="single" w:sz="4" w:space="0" w:color="auto"/>
            </w:tcBorders>
          </w:tcPr>
          <w:p w14:paraId="78301EFD"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18</w:t>
            </w:r>
          </w:p>
        </w:tc>
      </w:tr>
      <w:tr w:rsidR="00F031C4" w:rsidRPr="00FB4004" w14:paraId="1278A1F1" w14:textId="77777777" w:rsidTr="00F031C4">
        <w:tc>
          <w:tcPr>
            <w:tcW w:w="3192" w:type="dxa"/>
            <w:tcBorders>
              <w:top w:val="nil"/>
              <w:left w:val="single" w:sz="4" w:space="0" w:color="auto"/>
              <w:bottom w:val="nil"/>
              <w:right w:val="single" w:sz="4" w:space="0" w:color="auto"/>
            </w:tcBorders>
          </w:tcPr>
          <w:p w14:paraId="5039E5DE"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Asia</w:t>
            </w:r>
          </w:p>
        </w:tc>
        <w:tc>
          <w:tcPr>
            <w:tcW w:w="3192" w:type="dxa"/>
            <w:tcBorders>
              <w:top w:val="nil"/>
              <w:left w:val="single" w:sz="4" w:space="0" w:color="auto"/>
              <w:bottom w:val="nil"/>
              <w:right w:val="single" w:sz="4" w:space="0" w:color="auto"/>
            </w:tcBorders>
          </w:tcPr>
          <w:p w14:paraId="58344C1D"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18</w:t>
            </w:r>
          </w:p>
        </w:tc>
        <w:tc>
          <w:tcPr>
            <w:tcW w:w="3192" w:type="dxa"/>
            <w:tcBorders>
              <w:top w:val="nil"/>
              <w:left w:val="single" w:sz="4" w:space="0" w:color="auto"/>
              <w:bottom w:val="nil"/>
              <w:right w:val="single" w:sz="4" w:space="0" w:color="auto"/>
            </w:tcBorders>
          </w:tcPr>
          <w:p w14:paraId="6958E5E6"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11</w:t>
            </w:r>
          </w:p>
        </w:tc>
      </w:tr>
      <w:tr w:rsidR="00F031C4" w:rsidRPr="00FB4004" w14:paraId="0ECF9495" w14:textId="77777777" w:rsidTr="00F031C4">
        <w:tc>
          <w:tcPr>
            <w:tcW w:w="3192" w:type="dxa"/>
            <w:tcBorders>
              <w:top w:val="nil"/>
              <w:left w:val="single" w:sz="4" w:space="0" w:color="auto"/>
              <w:bottom w:val="nil"/>
              <w:right w:val="single" w:sz="4" w:space="0" w:color="auto"/>
            </w:tcBorders>
          </w:tcPr>
          <w:p w14:paraId="38E957EB"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Africa</w:t>
            </w:r>
          </w:p>
        </w:tc>
        <w:tc>
          <w:tcPr>
            <w:tcW w:w="3192" w:type="dxa"/>
            <w:tcBorders>
              <w:top w:val="nil"/>
              <w:left w:val="single" w:sz="4" w:space="0" w:color="auto"/>
              <w:bottom w:val="nil"/>
              <w:right w:val="single" w:sz="4" w:space="0" w:color="auto"/>
            </w:tcBorders>
          </w:tcPr>
          <w:p w14:paraId="6ADEA324"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9</w:t>
            </w:r>
          </w:p>
        </w:tc>
        <w:tc>
          <w:tcPr>
            <w:tcW w:w="3192" w:type="dxa"/>
            <w:tcBorders>
              <w:top w:val="nil"/>
              <w:left w:val="single" w:sz="4" w:space="0" w:color="auto"/>
              <w:bottom w:val="nil"/>
              <w:right w:val="single" w:sz="4" w:space="0" w:color="auto"/>
            </w:tcBorders>
          </w:tcPr>
          <w:p w14:paraId="7A2594EF"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6</w:t>
            </w:r>
          </w:p>
        </w:tc>
      </w:tr>
      <w:tr w:rsidR="00F031C4" w:rsidRPr="00FB4004" w14:paraId="64AA0E79" w14:textId="77777777" w:rsidTr="00F031C4">
        <w:tc>
          <w:tcPr>
            <w:tcW w:w="3192" w:type="dxa"/>
            <w:tcBorders>
              <w:top w:val="nil"/>
              <w:left w:val="single" w:sz="4" w:space="0" w:color="auto"/>
              <w:bottom w:val="nil"/>
              <w:right w:val="single" w:sz="4" w:space="0" w:color="auto"/>
            </w:tcBorders>
          </w:tcPr>
          <w:p w14:paraId="4C83C011"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South America</w:t>
            </w:r>
          </w:p>
        </w:tc>
        <w:tc>
          <w:tcPr>
            <w:tcW w:w="3192" w:type="dxa"/>
            <w:tcBorders>
              <w:top w:val="nil"/>
              <w:left w:val="single" w:sz="4" w:space="0" w:color="auto"/>
              <w:bottom w:val="nil"/>
              <w:right w:val="single" w:sz="4" w:space="0" w:color="auto"/>
            </w:tcBorders>
          </w:tcPr>
          <w:p w14:paraId="756C1EE5"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7</w:t>
            </w:r>
          </w:p>
        </w:tc>
        <w:tc>
          <w:tcPr>
            <w:tcW w:w="3192" w:type="dxa"/>
            <w:tcBorders>
              <w:top w:val="nil"/>
              <w:left w:val="single" w:sz="4" w:space="0" w:color="auto"/>
              <w:bottom w:val="nil"/>
              <w:right w:val="single" w:sz="4" w:space="0" w:color="auto"/>
            </w:tcBorders>
          </w:tcPr>
          <w:p w14:paraId="4FEA2569" w14:textId="77777777" w:rsidR="00F031C4" w:rsidRPr="00FB4004" w:rsidRDefault="00F031C4" w:rsidP="00F031C4">
            <w:pPr>
              <w:autoSpaceDE w:val="0"/>
              <w:autoSpaceDN w:val="0"/>
              <w:adjustRightInd w:val="0"/>
              <w:jc w:val="center"/>
              <w:rPr>
                <w:rFonts w:ascii="Times" w:hAnsi="Times" w:cs="Times"/>
                <w:sz w:val="24"/>
                <w:szCs w:val="24"/>
              </w:rPr>
            </w:pPr>
            <w:r w:rsidRPr="00FB4004">
              <w:rPr>
                <w:rFonts w:ascii="Times" w:hAnsi="Times" w:cs="Times"/>
                <w:sz w:val="24"/>
                <w:szCs w:val="24"/>
              </w:rPr>
              <w:t>4</w:t>
            </w:r>
          </w:p>
        </w:tc>
      </w:tr>
      <w:tr w:rsidR="00F031C4" w:rsidRPr="00FB4004" w14:paraId="4C4A6734" w14:textId="77777777" w:rsidTr="00F031C4">
        <w:tc>
          <w:tcPr>
            <w:tcW w:w="3192" w:type="dxa"/>
            <w:tcBorders>
              <w:top w:val="nil"/>
              <w:left w:val="single" w:sz="4" w:space="0" w:color="auto"/>
              <w:bottom w:val="single" w:sz="4" w:space="0" w:color="auto"/>
              <w:right w:val="single" w:sz="4" w:space="0" w:color="auto"/>
            </w:tcBorders>
          </w:tcPr>
          <w:p w14:paraId="6AFA3649" w14:textId="77777777" w:rsidR="00F031C4" w:rsidRPr="00FB4004" w:rsidRDefault="00F031C4" w:rsidP="00F031C4">
            <w:pPr>
              <w:jc w:val="center"/>
              <w:rPr>
                <w:rFonts w:ascii="Times" w:hAnsi="Times" w:cs="Times"/>
              </w:rPr>
            </w:pPr>
            <w:r w:rsidRPr="00FB4004">
              <w:rPr>
                <w:rFonts w:ascii="Times" w:hAnsi="Times" w:cs="Times"/>
                <w:sz w:val="24"/>
                <w:szCs w:val="24"/>
              </w:rPr>
              <w:t>Australia</w:t>
            </w:r>
          </w:p>
        </w:tc>
        <w:tc>
          <w:tcPr>
            <w:tcW w:w="3192" w:type="dxa"/>
            <w:tcBorders>
              <w:top w:val="nil"/>
              <w:left w:val="single" w:sz="4" w:space="0" w:color="auto"/>
              <w:bottom w:val="single" w:sz="4" w:space="0" w:color="auto"/>
              <w:right w:val="single" w:sz="4" w:space="0" w:color="auto"/>
            </w:tcBorders>
          </w:tcPr>
          <w:p w14:paraId="1C0171CD" w14:textId="77777777" w:rsidR="00F031C4" w:rsidRPr="00FB4004" w:rsidRDefault="00F031C4" w:rsidP="00F031C4">
            <w:pPr>
              <w:jc w:val="center"/>
              <w:rPr>
                <w:rFonts w:ascii="Times" w:hAnsi="Times" w:cs="Times"/>
              </w:rPr>
            </w:pPr>
            <w:r w:rsidRPr="00FB4004">
              <w:rPr>
                <w:rFonts w:ascii="Times" w:hAnsi="Times" w:cs="Times"/>
                <w:sz w:val="24"/>
                <w:szCs w:val="24"/>
              </w:rPr>
              <w:t>2</w:t>
            </w:r>
          </w:p>
        </w:tc>
        <w:tc>
          <w:tcPr>
            <w:tcW w:w="3192" w:type="dxa"/>
            <w:tcBorders>
              <w:top w:val="nil"/>
              <w:left w:val="single" w:sz="4" w:space="0" w:color="auto"/>
              <w:bottom w:val="single" w:sz="4" w:space="0" w:color="auto"/>
              <w:right w:val="single" w:sz="4" w:space="0" w:color="auto"/>
            </w:tcBorders>
          </w:tcPr>
          <w:p w14:paraId="7E7792DF" w14:textId="77777777" w:rsidR="00F031C4" w:rsidRPr="00FB4004" w:rsidRDefault="00F031C4" w:rsidP="00F031C4">
            <w:pPr>
              <w:jc w:val="center"/>
              <w:rPr>
                <w:rFonts w:ascii="Times" w:hAnsi="Times" w:cs="Times"/>
              </w:rPr>
            </w:pPr>
            <w:r w:rsidRPr="00FB4004">
              <w:rPr>
                <w:rFonts w:ascii="Times" w:hAnsi="Times" w:cs="Times"/>
                <w:sz w:val="24"/>
                <w:szCs w:val="24"/>
              </w:rPr>
              <w:t>1</w:t>
            </w:r>
          </w:p>
        </w:tc>
      </w:tr>
    </w:tbl>
    <w:p w14:paraId="5D6608D6" w14:textId="77777777" w:rsidR="00F031C4" w:rsidRPr="00FB4004" w:rsidRDefault="00FB4004" w:rsidP="00F031C4">
      <w:pPr>
        <w:autoSpaceDE w:val="0"/>
        <w:autoSpaceDN w:val="0"/>
        <w:adjustRightInd w:val="0"/>
        <w:spacing w:after="0" w:line="240" w:lineRule="auto"/>
        <w:jc w:val="both"/>
        <w:rPr>
          <w:rFonts w:ascii="Times" w:hAnsi="Times" w:cs="Times"/>
          <w:sz w:val="24"/>
          <w:szCs w:val="24"/>
        </w:rPr>
      </w:pPr>
      <w:r w:rsidRPr="00FB4004">
        <w:rPr>
          <w:rFonts w:ascii="Times" w:hAnsi="Times" w:cs="Times"/>
          <w:sz w:val="24"/>
          <w:szCs w:val="24"/>
        </w:rPr>
        <w:lastRenderedPageBreak/>
        <w:t>*Footnotes</w:t>
      </w:r>
    </w:p>
    <w:p w14:paraId="2E6DD681" w14:textId="77777777" w:rsidR="00FB4004" w:rsidRPr="00FB4004" w:rsidRDefault="00FB4004" w:rsidP="00F031C4">
      <w:pPr>
        <w:autoSpaceDE w:val="0"/>
        <w:autoSpaceDN w:val="0"/>
        <w:adjustRightInd w:val="0"/>
        <w:spacing w:after="0" w:line="240" w:lineRule="auto"/>
        <w:jc w:val="both"/>
        <w:rPr>
          <w:rFonts w:ascii="Times" w:hAnsi="Times" w:cs="Times"/>
          <w:sz w:val="24"/>
          <w:szCs w:val="24"/>
        </w:rPr>
      </w:pPr>
    </w:p>
    <w:p w14:paraId="46CAE7C2" w14:textId="77777777" w:rsidR="00FB4004" w:rsidRPr="00FB4004" w:rsidRDefault="00FB4004" w:rsidP="00F031C4">
      <w:pPr>
        <w:autoSpaceDE w:val="0"/>
        <w:autoSpaceDN w:val="0"/>
        <w:adjustRightInd w:val="0"/>
        <w:spacing w:after="0" w:line="240" w:lineRule="auto"/>
        <w:jc w:val="both"/>
        <w:rPr>
          <w:rFonts w:ascii="Times" w:hAnsi="Times" w:cs="Times"/>
          <w:sz w:val="24"/>
          <w:szCs w:val="24"/>
        </w:rPr>
      </w:pPr>
      <w:r w:rsidRPr="00FB4004">
        <w:rPr>
          <w:rFonts w:ascii="Times" w:hAnsi="Times" w:cs="Times"/>
          <w:sz w:val="24"/>
          <w:szCs w:val="24"/>
        </w:rPr>
        <w:t>If a table cannot be contained in the margins of the template, scale it down to fit the page width inside the margin area.</w:t>
      </w:r>
    </w:p>
    <w:p w14:paraId="7129CF98" w14:textId="77777777" w:rsidR="00FB4004" w:rsidRPr="00FB4004" w:rsidRDefault="00FB4004" w:rsidP="00F031C4">
      <w:pPr>
        <w:autoSpaceDE w:val="0"/>
        <w:autoSpaceDN w:val="0"/>
        <w:adjustRightInd w:val="0"/>
        <w:spacing w:after="0" w:line="240" w:lineRule="auto"/>
        <w:jc w:val="both"/>
        <w:rPr>
          <w:rFonts w:ascii="Times" w:hAnsi="Times" w:cs="Times"/>
          <w:sz w:val="24"/>
          <w:szCs w:val="24"/>
        </w:rPr>
      </w:pPr>
    </w:p>
    <w:p w14:paraId="6C0DFD6A" w14:textId="77777777" w:rsidR="00FB4004" w:rsidRPr="00FB4004" w:rsidRDefault="00FB4004" w:rsidP="00FB4004">
      <w:pPr>
        <w:autoSpaceDE w:val="0"/>
        <w:autoSpaceDN w:val="0"/>
        <w:adjustRightInd w:val="0"/>
        <w:spacing w:after="0" w:line="240" w:lineRule="auto"/>
        <w:jc w:val="both"/>
        <w:rPr>
          <w:rFonts w:ascii="Times" w:hAnsi="Times" w:cs="Times"/>
          <w:b/>
          <w:bCs/>
          <w:sz w:val="24"/>
          <w:szCs w:val="24"/>
          <w:u w:val="single"/>
        </w:rPr>
      </w:pPr>
      <w:r w:rsidRPr="00FB4004">
        <w:rPr>
          <w:rFonts w:ascii="Times" w:hAnsi="Times" w:cs="Times"/>
          <w:b/>
          <w:bCs/>
          <w:sz w:val="24"/>
          <w:szCs w:val="24"/>
          <w:u w:val="single"/>
        </w:rPr>
        <w:t>Figures</w:t>
      </w:r>
    </w:p>
    <w:p w14:paraId="6FBFCDCE" w14:textId="77777777" w:rsidR="00FB4004" w:rsidRDefault="00FB4004" w:rsidP="00FB4004">
      <w:pPr>
        <w:autoSpaceDE w:val="0"/>
        <w:autoSpaceDN w:val="0"/>
        <w:adjustRightInd w:val="0"/>
        <w:spacing w:after="0" w:line="240" w:lineRule="auto"/>
        <w:jc w:val="both"/>
        <w:rPr>
          <w:rFonts w:ascii="Times" w:hAnsi="Times" w:cs="Times"/>
          <w:sz w:val="24"/>
          <w:szCs w:val="24"/>
        </w:rPr>
      </w:pPr>
      <w:r w:rsidRPr="00FB4004">
        <w:rPr>
          <w:rFonts w:ascii="Times" w:hAnsi="Times" w:cs="Times"/>
          <w:sz w:val="24"/>
          <w:szCs w:val="24"/>
        </w:rPr>
        <w:t xml:space="preserve">Original figures in your paper should be </w:t>
      </w:r>
      <w:r w:rsidR="00B36271">
        <w:rPr>
          <w:rFonts w:ascii="Times" w:hAnsi="Times" w:cs="Times"/>
          <w:sz w:val="24"/>
          <w:szCs w:val="24"/>
        </w:rPr>
        <w:t xml:space="preserve">numbered </w:t>
      </w:r>
      <w:r w:rsidRPr="00FB4004">
        <w:rPr>
          <w:rFonts w:ascii="Times" w:hAnsi="Times" w:cs="Times"/>
          <w:sz w:val="24"/>
          <w:szCs w:val="24"/>
        </w:rPr>
        <w:t xml:space="preserve">consecutively </w:t>
      </w:r>
      <w:r w:rsidR="006559FF">
        <w:rPr>
          <w:rFonts w:ascii="Times" w:hAnsi="Times" w:cs="Times"/>
          <w:sz w:val="24"/>
          <w:szCs w:val="24"/>
        </w:rPr>
        <w:t xml:space="preserve">with Arabic numerals and each </w:t>
      </w:r>
      <w:r w:rsidRPr="00FB4004">
        <w:rPr>
          <w:rFonts w:ascii="Times" w:hAnsi="Times" w:cs="Times"/>
          <w:sz w:val="24"/>
          <w:szCs w:val="24"/>
        </w:rPr>
        <w:t>figure should be captioned. As with tables, figures should be place</w:t>
      </w:r>
      <w:r w:rsidR="006559FF">
        <w:rPr>
          <w:rFonts w:ascii="Times" w:hAnsi="Times" w:cs="Times"/>
          <w:sz w:val="24"/>
          <w:szCs w:val="24"/>
        </w:rPr>
        <w:t xml:space="preserve">d as closely as possible to the </w:t>
      </w:r>
      <w:r w:rsidRPr="00FB4004">
        <w:rPr>
          <w:rFonts w:ascii="Times" w:hAnsi="Times" w:cs="Times"/>
          <w:sz w:val="24"/>
          <w:szCs w:val="24"/>
        </w:rPr>
        <w:t>appropriate text. At an absolute minimum, graphic images (halftones</w:t>
      </w:r>
      <w:r>
        <w:rPr>
          <w:rFonts w:ascii="Times" w:hAnsi="Times" w:cs="Times"/>
          <w:sz w:val="24"/>
          <w:szCs w:val="24"/>
        </w:rPr>
        <w:t xml:space="preserve">) should be set at 300 </w:t>
      </w:r>
      <w:r w:rsidR="001D2E5C">
        <w:rPr>
          <w:rFonts w:ascii="Times" w:hAnsi="Times" w:cs="Times"/>
          <w:sz w:val="24"/>
          <w:szCs w:val="24"/>
        </w:rPr>
        <w:t>dpi</w:t>
      </w:r>
      <w:r w:rsidR="006559FF">
        <w:rPr>
          <w:rFonts w:ascii="Times" w:hAnsi="Times" w:cs="Times"/>
          <w:sz w:val="24"/>
          <w:szCs w:val="24"/>
        </w:rPr>
        <w:t>. Photocopies</w:t>
      </w:r>
      <w:r w:rsidRPr="00FB4004">
        <w:rPr>
          <w:rFonts w:ascii="Times" w:hAnsi="Times" w:cs="Times"/>
          <w:sz w:val="24"/>
          <w:szCs w:val="24"/>
        </w:rPr>
        <w:t xml:space="preserve"> or items from previously printed sources should </w:t>
      </w:r>
      <w:r>
        <w:rPr>
          <w:rFonts w:ascii="Times" w:hAnsi="Times" w:cs="Times"/>
          <w:sz w:val="24"/>
          <w:szCs w:val="24"/>
        </w:rPr>
        <w:t xml:space="preserve">be avoided since they reproduce </w:t>
      </w:r>
      <w:proofErr w:type="gramStart"/>
      <w:r w:rsidRPr="00FB4004">
        <w:rPr>
          <w:rFonts w:ascii="Times" w:hAnsi="Times" w:cs="Times"/>
          <w:sz w:val="24"/>
          <w:szCs w:val="24"/>
        </w:rPr>
        <w:t>poorly</w:t>
      </w:r>
      <w:proofErr w:type="gramEnd"/>
      <w:r w:rsidRPr="00FB4004">
        <w:rPr>
          <w:rFonts w:ascii="Times" w:hAnsi="Times" w:cs="Times"/>
          <w:sz w:val="24"/>
          <w:szCs w:val="24"/>
        </w:rPr>
        <w:t xml:space="preserve"> and any potential value is negated. If your figures m</w:t>
      </w:r>
      <w:r>
        <w:rPr>
          <w:rFonts w:ascii="Times" w:hAnsi="Times" w:cs="Times"/>
          <w:sz w:val="24"/>
          <w:szCs w:val="24"/>
        </w:rPr>
        <w:t xml:space="preserve">ust be reduced before inserting </w:t>
      </w:r>
      <w:r w:rsidRPr="00FB4004">
        <w:rPr>
          <w:rFonts w:ascii="Times" w:hAnsi="Times" w:cs="Times"/>
          <w:sz w:val="24"/>
          <w:szCs w:val="24"/>
        </w:rPr>
        <w:t>on the page, be sure not to reduce the caption. When presenting micr</w:t>
      </w:r>
      <w:r>
        <w:rPr>
          <w:rFonts w:ascii="Times" w:hAnsi="Times" w:cs="Times"/>
          <w:sz w:val="24"/>
          <w:szCs w:val="24"/>
        </w:rPr>
        <w:t xml:space="preserve">ostructures, be sure to place a </w:t>
      </w:r>
      <w:r w:rsidRPr="00FB4004">
        <w:rPr>
          <w:rFonts w:ascii="Times" w:hAnsi="Times" w:cs="Times"/>
          <w:sz w:val="24"/>
          <w:szCs w:val="24"/>
        </w:rPr>
        <w:t>scale marker on the photograph (see Figures 1 and 2)</w:t>
      </w:r>
      <w:r w:rsidR="001D2E5C">
        <w:rPr>
          <w:rFonts w:ascii="Times" w:hAnsi="Times" w:cs="Times"/>
          <w:sz w:val="24"/>
          <w:szCs w:val="24"/>
        </w:rPr>
        <w:t>.</w:t>
      </w:r>
    </w:p>
    <w:p w14:paraId="2C47533F" w14:textId="77777777" w:rsidR="00FB4004" w:rsidRDefault="00FB4004" w:rsidP="00FB4004">
      <w:pPr>
        <w:autoSpaceDE w:val="0"/>
        <w:autoSpaceDN w:val="0"/>
        <w:adjustRightInd w:val="0"/>
        <w:spacing w:after="0" w:line="240" w:lineRule="auto"/>
        <w:jc w:val="both"/>
        <w:rPr>
          <w:rFonts w:ascii="Times" w:hAnsi="Times" w:cs="Times"/>
          <w:sz w:val="24"/>
          <w:szCs w:val="24"/>
        </w:rPr>
      </w:pPr>
    </w:p>
    <w:p w14:paraId="475151A8" w14:textId="77777777" w:rsidR="00FB4004" w:rsidRDefault="00FB4004" w:rsidP="00FB4004">
      <w:pPr>
        <w:autoSpaceDE w:val="0"/>
        <w:autoSpaceDN w:val="0"/>
        <w:adjustRightInd w:val="0"/>
        <w:spacing w:after="0" w:line="240" w:lineRule="auto"/>
        <w:jc w:val="center"/>
        <w:rPr>
          <w:rFonts w:ascii="Times" w:hAnsi="Times" w:cs="Times"/>
          <w:sz w:val="24"/>
          <w:szCs w:val="24"/>
        </w:rPr>
      </w:pPr>
      <w:r>
        <w:rPr>
          <w:rFonts w:ascii="Times" w:hAnsi="Times" w:cs="Times"/>
          <w:noProof/>
          <w:sz w:val="24"/>
          <w:szCs w:val="24"/>
        </w:rPr>
        <w:drawing>
          <wp:inline distT="0" distB="0" distL="0" distR="0" wp14:anchorId="6A81F804" wp14:editId="17149FFA">
            <wp:extent cx="2794958" cy="20212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8224" cy="2023637"/>
                    </a:xfrm>
                    <a:prstGeom prst="rect">
                      <a:avLst/>
                    </a:prstGeom>
                    <a:noFill/>
                    <a:ln>
                      <a:noFill/>
                    </a:ln>
                  </pic:spPr>
                </pic:pic>
              </a:graphicData>
            </a:graphic>
          </wp:inline>
        </w:drawing>
      </w:r>
    </w:p>
    <w:p w14:paraId="15B67599" w14:textId="77777777" w:rsidR="00FB4004" w:rsidRDefault="00FB4004" w:rsidP="00FB4004">
      <w:pPr>
        <w:autoSpaceDE w:val="0"/>
        <w:autoSpaceDN w:val="0"/>
        <w:adjustRightInd w:val="0"/>
        <w:spacing w:after="0" w:line="240" w:lineRule="auto"/>
        <w:ind w:left="1440" w:right="1530"/>
        <w:jc w:val="both"/>
        <w:rPr>
          <w:rFonts w:ascii="Times" w:hAnsi="Times" w:cs="Times"/>
          <w:sz w:val="24"/>
          <w:szCs w:val="24"/>
        </w:rPr>
      </w:pPr>
      <w:r w:rsidRPr="00FB4004">
        <w:rPr>
          <w:rFonts w:ascii="Times" w:hAnsi="Times" w:cs="Times"/>
          <w:sz w:val="24"/>
          <w:szCs w:val="24"/>
        </w:rPr>
        <w:t>Figure 1. TEM (110) cross sections of (a) 002 and (b) 002 dark field</w:t>
      </w:r>
      <w:r>
        <w:rPr>
          <w:rFonts w:ascii="Times" w:hAnsi="Times" w:cs="Times"/>
          <w:sz w:val="24"/>
          <w:szCs w:val="24"/>
        </w:rPr>
        <w:t xml:space="preserve"> </w:t>
      </w:r>
      <w:r w:rsidRPr="00FB4004">
        <w:rPr>
          <w:rFonts w:ascii="Times" w:hAnsi="Times" w:cs="Times"/>
          <w:sz w:val="24"/>
          <w:szCs w:val="24"/>
        </w:rPr>
        <w:t>images from a sample with 1 min</w:t>
      </w:r>
      <w:r>
        <w:rPr>
          <w:rFonts w:ascii="Times" w:hAnsi="Times" w:cs="Times"/>
          <w:sz w:val="24"/>
          <w:szCs w:val="24"/>
        </w:rPr>
        <w:t xml:space="preserve"> Zn exposure of </w:t>
      </w:r>
      <w:proofErr w:type="spellStart"/>
      <w:r>
        <w:rPr>
          <w:rFonts w:ascii="Times" w:hAnsi="Times" w:cs="Times"/>
          <w:sz w:val="24"/>
          <w:szCs w:val="24"/>
        </w:rPr>
        <w:t>a</w:t>
      </w:r>
      <w:proofErr w:type="spellEnd"/>
      <w:r>
        <w:rPr>
          <w:rFonts w:ascii="Times" w:hAnsi="Times" w:cs="Times"/>
          <w:sz w:val="24"/>
          <w:szCs w:val="24"/>
        </w:rPr>
        <w:t xml:space="preserve"> As-stabilized GaAs-(2×4) epilayer prior to </w:t>
      </w:r>
      <w:r w:rsidRPr="00FB4004">
        <w:rPr>
          <w:rFonts w:ascii="Times" w:hAnsi="Times" w:cs="Times"/>
          <w:sz w:val="24"/>
          <w:szCs w:val="24"/>
        </w:rPr>
        <w:t>the gro</w:t>
      </w:r>
      <w:r>
        <w:rPr>
          <w:rFonts w:ascii="Times" w:hAnsi="Times" w:cs="Times"/>
          <w:sz w:val="24"/>
          <w:szCs w:val="24"/>
        </w:rPr>
        <w:t xml:space="preserve">wth of the thin </w:t>
      </w:r>
      <w:proofErr w:type="spellStart"/>
      <w:r>
        <w:rPr>
          <w:rFonts w:ascii="Times" w:hAnsi="Times" w:cs="Times"/>
          <w:sz w:val="24"/>
          <w:szCs w:val="24"/>
        </w:rPr>
        <w:t>ZnSe</w:t>
      </w:r>
      <w:proofErr w:type="spellEnd"/>
      <w:r>
        <w:rPr>
          <w:rFonts w:ascii="Times" w:hAnsi="Times" w:cs="Times"/>
          <w:sz w:val="24"/>
          <w:szCs w:val="24"/>
        </w:rPr>
        <w:t xml:space="preserve"> Layer. The </w:t>
      </w:r>
      <w:r w:rsidRPr="00FB4004">
        <w:rPr>
          <w:rFonts w:ascii="Times" w:hAnsi="Times" w:cs="Times"/>
          <w:sz w:val="24"/>
          <w:szCs w:val="24"/>
        </w:rPr>
        <w:t>Zn-As interfacial layer is marked by arrowheads.</w:t>
      </w:r>
    </w:p>
    <w:p w14:paraId="13CA20B6" w14:textId="77777777" w:rsidR="00375E46" w:rsidRDefault="00375E46" w:rsidP="00FB4004">
      <w:pPr>
        <w:autoSpaceDE w:val="0"/>
        <w:autoSpaceDN w:val="0"/>
        <w:adjustRightInd w:val="0"/>
        <w:spacing w:after="0" w:line="240" w:lineRule="auto"/>
        <w:ind w:left="1440" w:right="1530"/>
        <w:jc w:val="both"/>
        <w:rPr>
          <w:rFonts w:ascii="Times" w:hAnsi="Times" w:cs="Times"/>
          <w:sz w:val="24"/>
          <w:szCs w:val="24"/>
        </w:rPr>
      </w:pPr>
    </w:p>
    <w:p w14:paraId="4C55AD73" w14:textId="77777777" w:rsidR="00375E46" w:rsidRDefault="00375E46" w:rsidP="00375E46">
      <w:pPr>
        <w:autoSpaceDE w:val="0"/>
        <w:autoSpaceDN w:val="0"/>
        <w:adjustRightInd w:val="0"/>
        <w:spacing w:after="0" w:line="240" w:lineRule="auto"/>
        <w:ind w:left="1440" w:right="1530"/>
        <w:jc w:val="center"/>
        <w:rPr>
          <w:rFonts w:ascii="Times" w:hAnsi="Times" w:cs="Times"/>
          <w:sz w:val="24"/>
          <w:szCs w:val="24"/>
        </w:rPr>
      </w:pPr>
      <w:r>
        <w:rPr>
          <w:rFonts w:ascii="Times" w:hAnsi="Times" w:cs="Times"/>
          <w:noProof/>
          <w:sz w:val="24"/>
          <w:szCs w:val="24"/>
        </w:rPr>
        <w:drawing>
          <wp:inline distT="0" distB="0" distL="0" distR="0" wp14:anchorId="0D49EA3A" wp14:editId="67AB7395">
            <wp:extent cx="3522589" cy="219973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3522766" cy="2199846"/>
                    </a:xfrm>
                    <a:prstGeom prst="rect">
                      <a:avLst/>
                    </a:prstGeom>
                  </pic:spPr>
                </pic:pic>
              </a:graphicData>
            </a:graphic>
          </wp:inline>
        </w:drawing>
      </w:r>
    </w:p>
    <w:p w14:paraId="0DEBEB9F" w14:textId="77777777" w:rsidR="00375E46" w:rsidRPr="00DF23EC" w:rsidRDefault="00375E46" w:rsidP="00375E46">
      <w:pPr>
        <w:autoSpaceDE w:val="0"/>
        <w:autoSpaceDN w:val="0"/>
        <w:adjustRightInd w:val="0"/>
        <w:spacing w:after="0" w:line="240" w:lineRule="auto"/>
        <w:ind w:left="1440" w:right="1530"/>
        <w:rPr>
          <w:rFonts w:ascii="Times New Roman" w:hAnsi="Times New Roman" w:cs="Times New Roman"/>
          <w:sz w:val="24"/>
          <w:szCs w:val="24"/>
        </w:rPr>
      </w:pPr>
      <w:r w:rsidRPr="00DF23EC">
        <w:rPr>
          <w:rFonts w:ascii="Times New Roman" w:hAnsi="Times New Roman" w:cs="Times New Roman"/>
          <w:sz w:val="24"/>
          <w:szCs w:val="24"/>
        </w:rPr>
        <w:lastRenderedPageBreak/>
        <w:t xml:space="preserve">Figure 2. X-ray diffraction spectra of </w:t>
      </w:r>
      <w:proofErr w:type="gramStart"/>
      <w:r w:rsidRPr="00DF23EC">
        <w:rPr>
          <w:rFonts w:ascii="Times New Roman" w:hAnsi="Times New Roman" w:cs="Times New Roman"/>
          <w:sz w:val="24"/>
          <w:szCs w:val="24"/>
        </w:rPr>
        <w:t>as-deposited</w:t>
      </w:r>
      <w:proofErr w:type="gramEnd"/>
      <w:r w:rsidRPr="00DF23EC">
        <w:rPr>
          <w:rFonts w:ascii="Times New Roman" w:hAnsi="Times New Roman" w:cs="Times New Roman"/>
          <w:sz w:val="24"/>
          <w:szCs w:val="24"/>
        </w:rPr>
        <w:t xml:space="preserve"> and annealed films.</w:t>
      </w:r>
    </w:p>
    <w:p w14:paraId="561F014D" w14:textId="77777777" w:rsidR="00D52764" w:rsidRDefault="00D52764" w:rsidP="00D52764">
      <w:pPr>
        <w:autoSpaceDE w:val="0"/>
        <w:autoSpaceDN w:val="0"/>
        <w:adjustRightInd w:val="0"/>
        <w:spacing w:after="0" w:line="240" w:lineRule="auto"/>
        <w:jc w:val="both"/>
        <w:rPr>
          <w:rFonts w:ascii="Times" w:hAnsi="Times" w:cs="Times"/>
          <w:b/>
          <w:bCs/>
          <w:sz w:val="24"/>
          <w:szCs w:val="24"/>
          <w:u w:val="single"/>
        </w:rPr>
      </w:pPr>
    </w:p>
    <w:p w14:paraId="7E81CC92" w14:textId="77777777" w:rsidR="00375E46" w:rsidRPr="00375E46" w:rsidRDefault="00DF23EC" w:rsidP="0023672B">
      <w:pPr>
        <w:rPr>
          <w:rFonts w:ascii="Times" w:hAnsi="Times" w:cs="Times"/>
          <w:b/>
          <w:bCs/>
          <w:sz w:val="24"/>
          <w:szCs w:val="24"/>
          <w:u w:val="single"/>
        </w:rPr>
      </w:pPr>
      <w:r>
        <w:rPr>
          <w:rFonts w:ascii="Times" w:hAnsi="Times" w:cs="Times"/>
          <w:b/>
          <w:bCs/>
          <w:sz w:val="24"/>
          <w:szCs w:val="24"/>
          <w:u w:val="single"/>
        </w:rPr>
        <w:t>R</w:t>
      </w:r>
      <w:r w:rsidR="00375E46" w:rsidRPr="00375E46">
        <w:rPr>
          <w:rFonts w:ascii="Times" w:hAnsi="Times" w:cs="Times"/>
          <w:b/>
          <w:bCs/>
          <w:sz w:val="24"/>
          <w:szCs w:val="24"/>
          <w:u w:val="single"/>
        </w:rPr>
        <w:t>eferences</w:t>
      </w:r>
    </w:p>
    <w:p w14:paraId="549208EE" w14:textId="77777777" w:rsidR="00375E46" w:rsidRPr="00375E46" w:rsidRDefault="00375E46" w:rsidP="00375E46">
      <w:pPr>
        <w:autoSpaceDE w:val="0"/>
        <w:autoSpaceDN w:val="0"/>
        <w:adjustRightInd w:val="0"/>
        <w:spacing w:after="0" w:line="240" w:lineRule="auto"/>
        <w:jc w:val="both"/>
        <w:rPr>
          <w:rFonts w:ascii="Times" w:hAnsi="Times" w:cs="Times"/>
          <w:sz w:val="24"/>
          <w:szCs w:val="24"/>
        </w:rPr>
      </w:pPr>
      <w:r w:rsidRPr="00375E46">
        <w:rPr>
          <w:rFonts w:ascii="Times" w:hAnsi="Times" w:cs="Times"/>
          <w:sz w:val="24"/>
          <w:szCs w:val="24"/>
        </w:rPr>
        <w:t>All text references s</w:t>
      </w:r>
      <w:r w:rsidR="00B36271">
        <w:rPr>
          <w:rFonts w:ascii="Times" w:hAnsi="Times" w:cs="Times"/>
          <w:sz w:val="24"/>
          <w:szCs w:val="24"/>
        </w:rPr>
        <w:t xml:space="preserve">hould be consecutively numbered, </w:t>
      </w:r>
      <w:r w:rsidR="006559FF">
        <w:rPr>
          <w:rFonts w:ascii="Times" w:hAnsi="Times" w:cs="Times"/>
          <w:sz w:val="24"/>
          <w:szCs w:val="24"/>
        </w:rPr>
        <w:t xml:space="preserve">using square brackets with </w:t>
      </w:r>
      <w:r w:rsidRPr="00375E46">
        <w:rPr>
          <w:rFonts w:ascii="Times" w:hAnsi="Times" w:cs="Times"/>
          <w:sz w:val="24"/>
          <w:szCs w:val="24"/>
        </w:rPr>
        <w:t xml:space="preserve">the period after the reference – example [1, 2]. Complete citations </w:t>
      </w:r>
      <w:r w:rsidR="006559FF">
        <w:rPr>
          <w:rFonts w:ascii="Times" w:hAnsi="Times" w:cs="Times"/>
          <w:sz w:val="24"/>
          <w:szCs w:val="24"/>
        </w:rPr>
        <w:t xml:space="preserve">should appear at the end of the </w:t>
      </w:r>
      <w:r w:rsidRPr="00375E46">
        <w:rPr>
          <w:rFonts w:ascii="Times" w:hAnsi="Times" w:cs="Times"/>
          <w:sz w:val="24"/>
          <w:szCs w:val="24"/>
        </w:rPr>
        <w:t xml:space="preserve">paper in the </w:t>
      </w:r>
      <w:r w:rsidRPr="00375E46">
        <w:rPr>
          <w:rFonts w:ascii="Times" w:hAnsi="Times" w:cs="Times"/>
          <w:b/>
          <w:bCs/>
          <w:sz w:val="24"/>
          <w:szCs w:val="24"/>
        </w:rPr>
        <w:t xml:space="preserve">References </w:t>
      </w:r>
      <w:r w:rsidRPr="00375E46">
        <w:rPr>
          <w:rFonts w:ascii="Times" w:hAnsi="Times" w:cs="Times"/>
          <w:sz w:val="24"/>
          <w:szCs w:val="24"/>
        </w:rPr>
        <w:t>section, using single-spaced format wit</w:t>
      </w:r>
      <w:r w:rsidR="006559FF">
        <w:rPr>
          <w:rFonts w:ascii="Times" w:hAnsi="Times" w:cs="Times"/>
          <w:sz w:val="24"/>
          <w:szCs w:val="24"/>
        </w:rPr>
        <w:t xml:space="preserve">h a blank line of space between </w:t>
      </w:r>
      <w:r w:rsidRPr="00375E46">
        <w:rPr>
          <w:rFonts w:ascii="Times" w:hAnsi="Times" w:cs="Times"/>
          <w:sz w:val="24"/>
          <w:szCs w:val="24"/>
        </w:rPr>
        <w:t>items. References should provide readers with enough information to find the cited material. See</w:t>
      </w:r>
    </w:p>
    <w:p w14:paraId="016D7119" w14:textId="77777777" w:rsidR="00375E46" w:rsidRDefault="00156C65" w:rsidP="00375E46">
      <w:pPr>
        <w:autoSpaceDE w:val="0"/>
        <w:autoSpaceDN w:val="0"/>
        <w:adjustRightInd w:val="0"/>
        <w:spacing w:after="0" w:line="240" w:lineRule="auto"/>
        <w:jc w:val="both"/>
        <w:rPr>
          <w:rFonts w:ascii="Times" w:hAnsi="Times" w:cs="Times"/>
          <w:sz w:val="24"/>
          <w:szCs w:val="24"/>
        </w:rPr>
      </w:pPr>
      <w:r w:rsidRPr="00156C65">
        <w:rPr>
          <w:rFonts w:ascii="Times" w:hAnsi="Times" w:cs="Times"/>
          <w:bCs/>
          <w:sz w:val="24"/>
          <w:szCs w:val="24"/>
        </w:rPr>
        <w:t>below</w:t>
      </w:r>
      <w:r w:rsidR="00375E46" w:rsidRPr="00375E46">
        <w:rPr>
          <w:rFonts w:ascii="Times" w:hAnsi="Times" w:cs="Times"/>
          <w:b/>
          <w:bCs/>
          <w:sz w:val="24"/>
          <w:szCs w:val="24"/>
        </w:rPr>
        <w:t xml:space="preserve"> </w:t>
      </w:r>
      <w:r w:rsidR="00375E46" w:rsidRPr="00375E46">
        <w:rPr>
          <w:rFonts w:ascii="Times" w:hAnsi="Times" w:cs="Times"/>
          <w:sz w:val="24"/>
          <w:szCs w:val="24"/>
        </w:rPr>
        <w:t>for various reference forms. Any manuscript prepar</w:t>
      </w:r>
      <w:r w:rsidR="006559FF">
        <w:rPr>
          <w:rFonts w:ascii="Times" w:hAnsi="Times" w:cs="Times"/>
          <w:sz w:val="24"/>
          <w:szCs w:val="24"/>
        </w:rPr>
        <w:t xml:space="preserve">ation manual will assist you in </w:t>
      </w:r>
      <w:r w:rsidR="00375E46" w:rsidRPr="00375E46">
        <w:rPr>
          <w:rFonts w:ascii="Times" w:hAnsi="Times" w:cs="Times"/>
          <w:sz w:val="24"/>
          <w:szCs w:val="24"/>
        </w:rPr>
        <w:t>handling unique citation situations</w:t>
      </w:r>
      <w:r>
        <w:rPr>
          <w:rFonts w:ascii="Times" w:hAnsi="Times" w:cs="Times"/>
          <w:sz w:val="24"/>
          <w:szCs w:val="24"/>
        </w:rPr>
        <w:t xml:space="preserve">. Abbreviations of widely </w:t>
      </w:r>
      <w:r w:rsidR="00375E46" w:rsidRPr="00375E46">
        <w:rPr>
          <w:rFonts w:ascii="Times" w:hAnsi="Times" w:cs="Times"/>
          <w:sz w:val="24"/>
          <w:szCs w:val="24"/>
        </w:rPr>
        <w:t>used j</w:t>
      </w:r>
      <w:r w:rsidR="006559FF">
        <w:rPr>
          <w:rFonts w:ascii="Times" w:hAnsi="Times" w:cs="Times"/>
          <w:sz w:val="24"/>
          <w:szCs w:val="24"/>
        </w:rPr>
        <w:t xml:space="preserve">ournals are accepted, but it is </w:t>
      </w:r>
      <w:r w:rsidR="00375E46" w:rsidRPr="00375E46">
        <w:rPr>
          <w:rFonts w:ascii="Times" w:hAnsi="Times" w:cs="Times"/>
          <w:sz w:val="24"/>
          <w:szCs w:val="24"/>
        </w:rPr>
        <w:t>best to spell out the titles of foreign and less well-known journals.</w:t>
      </w:r>
    </w:p>
    <w:p w14:paraId="5E988F5E" w14:textId="77777777" w:rsidR="00D52764" w:rsidRDefault="00D52764" w:rsidP="00375E46">
      <w:pPr>
        <w:autoSpaceDE w:val="0"/>
        <w:autoSpaceDN w:val="0"/>
        <w:adjustRightInd w:val="0"/>
        <w:spacing w:after="0" w:line="240" w:lineRule="auto"/>
        <w:jc w:val="both"/>
        <w:rPr>
          <w:rFonts w:ascii="Times" w:hAnsi="Times" w:cs="Times"/>
          <w:sz w:val="24"/>
          <w:szCs w:val="24"/>
        </w:rPr>
      </w:pPr>
    </w:p>
    <w:p w14:paraId="1DC0E756" w14:textId="77777777" w:rsidR="00D52764" w:rsidRPr="00D52764" w:rsidRDefault="00156C65" w:rsidP="006559FF">
      <w:pPr>
        <w:autoSpaceDE w:val="0"/>
        <w:autoSpaceDN w:val="0"/>
        <w:adjustRightInd w:val="0"/>
        <w:spacing w:after="0" w:line="240" w:lineRule="auto"/>
        <w:jc w:val="both"/>
        <w:rPr>
          <w:rFonts w:ascii="Times" w:hAnsi="Times" w:cs="Times"/>
          <w:b/>
          <w:bCs/>
          <w:color w:val="1F191A"/>
          <w:sz w:val="24"/>
          <w:szCs w:val="24"/>
        </w:rPr>
      </w:pPr>
      <w:r>
        <w:rPr>
          <w:rFonts w:ascii="Times" w:hAnsi="Times" w:cs="Times"/>
          <w:b/>
          <w:bCs/>
          <w:color w:val="1F191A"/>
          <w:sz w:val="24"/>
          <w:szCs w:val="24"/>
        </w:rPr>
        <w:t>Sample</w:t>
      </w:r>
      <w:r w:rsidR="00D52764" w:rsidRPr="00D52764">
        <w:rPr>
          <w:rFonts w:ascii="Times" w:hAnsi="Times" w:cs="Times"/>
          <w:b/>
          <w:bCs/>
          <w:color w:val="1F191A"/>
          <w:sz w:val="24"/>
          <w:szCs w:val="24"/>
        </w:rPr>
        <w:t xml:space="preserve"> References</w:t>
      </w:r>
    </w:p>
    <w:p w14:paraId="0C77998C" w14:textId="77777777" w:rsidR="006559FF" w:rsidRPr="006559FF" w:rsidRDefault="006559FF" w:rsidP="006559FF">
      <w:pPr>
        <w:autoSpaceDE w:val="0"/>
        <w:autoSpaceDN w:val="0"/>
        <w:adjustRightInd w:val="0"/>
        <w:spacing w:after="0" w:line="240" w:lineRule="auto"/>
        <w:jc w:val="both"/>
        <w:rPr>
          <w:rFonts w:ascii="Times" w:hAnsi="Times" w:cs="Times"/>
          <w:b/>
          <w:bCs/>
          <w:color w:val="000000"/>
          <w:sz w:val="12"/>
          <w:szCs w:val="24"/>
        </w:rPr>
      </w:pPr>
    </w:p>
    <w:p w14:paraId="634A5863" w14:textId="77777777" w:rsidR="00D52764" w:rsidRPr="00D52764" w:rsidRDefault="00D52764" w:rsidP="006559FF">
      <w:pPr>
        <w:autoSpaceDE w:val="0"/>
        <w:autoSpaceDN w:val="0"/>
        <w:adjustRightInd w:val="0"/>
        <w:spacing w:after="0" w:line="240" w:lineRule="auto"/>
        <w:jc w:val="both"/>
        <w:rPr>
          <w:rFonts w:ascii="Times" w:hAnsi="Times" w:cs="Times"/>
          <w:b/>
          <w:bCs/>
          <w:color w:val="000000"/>
          <w:sz w:val="24"/>
          <w:szCs w:val="24"/>
        </w:rPr>
      </w:pPr>
      <w:r w:rsidRPr="00D52764">
        <w:rPr>
          <w:rFonts w:ascii="Times" w:hAnsi="Times" w:cs="Times"/>
          <w:b/>
          <w:bCs/>
          <w:color w:val="000000"/>
          <w:sz w:val="24"/>
          <w:szCs w:val="24"/>
        </w:rPr>
        <w:t>BOOK</w:t>
      </w:r>
    </w:p>
    <w:p w14:paraId="362DC793" w14:textId="77777777" w:rsidR="00D52764" w:rsidRPr="00D52764" w:rsidRDefault="007B02B2" w:rsidP="006559FF">
      <w:pPr>
        <w:autoSpaceDE w:val="0"/>
        <w:autoSpaceDN w:val="0"/>
        <w:adjustRightInd w:val="0"/>
        <w:spacing w:after="0" w:line="240" w:lineRule="auto"/>
        <w:jc w:val="both"/>
        <w:rPr>
          <w:rFonts w:ascii="Times" w:hAnsi="Times" w:cs="Times"/>
          <w:b/>
          <w:bCs/>
          <w:color w:val="000000"/>
          <w:sz w:val="24"/>
          <w:szCs w:val="24"/>
        </w:rPr>
      </w:pPr>
      <w:r>
        <w:rPr>
          <w:rFonts w:ascii="Times" w:hAnsi="Times" w:cs="Times"/>
          <w:b/>
          <w:bCs/>
          <w:color w:val="000000"/>
          <w:sz w:val="24"/>
          <w:szCs w:val="24"/>
        </w:rPr>
        <w:br/>
      </w:r>
      <w:r w:rsidR="00D52764" w:rsidRPr="00D52764">
        <w:rPr>
          <w:rFonts w:ascii="Times" w:hAnsi="Times" w:cs="Times"/>
          <w:b/>
          <w:bCs/>
          <w:color w:val="000000"/>
          <w:sz w:val="24"/>
          <w:szCs w:val="24"/>
        </w:rPr>
        <w:t>One Author</w:t>
      </w:r>
    </w:p>
    <w:p w14:paraId="154E24AD" w14:textId="77777777" w:rsidR="00D52764" w:rsidRPr="00D52764" w:rsidRDefault="00D52764" w:rsidP="006559FF">
      <w:pPr>
        <w:autoSpaceDE w:val="0"/>
        <w:autoSpaceDN w:val="0"/>
        <w:adjustRightInd w:val="0"/>
        <w:spacing w:after="0" w:line="240" w:lineRule="auto"/>
        <w:jc w:val="both"/>
        <w:rPr>
          <w:rFonts w:ascii="Times" w:hAnsi="Times" w:cs="Times"/>
          <w:color w:val="000000"/>
          <w:sz w:val="24"/>
          <w:szCs w:val="24"/>
        </w:rPr>
      </w:pPr>
      <w:r w:rsidRPr="00D52764">
        <w:rPr>
          <w:rFonts w:ascii="Times" w:hAnsi="Times" w:cs="Times"/>
          <w:color w:val="000000"/>
          <w:sz w:val="24"/>
          <w:szCs w:val="24"/>
        </w:rPr>
        <w:t xml:space="preserve">1. Robert D. </w:t>
      </w:r>
      <w:proofErr w:type="spellStart"/>
      <w:r w:rsidRPr="00D52764">
        <w:rPr>
          <w:rFonts w:ascii="Times" w:hAnsi="Times" w:cs="Times"/>
          <w:color w:val="000000"/>
          <w:sz w:val="24"/>
          <w:szCs w:val="24"/>
        </w:rPr>
        <w:t>Pehlke</w:t>
      </w:r>
      <w:proofErr w:type="spellEnd"/>
      <w:r w:rsidRPr="00D52764">
        <w:rPr>
          <w:rFonts w:ascii="Times" w:hAnsi="Times" w:cs="Times"/>
          <w:color w:val="000000"/>
          <w:sz w:val="24"/>
          <w:szCs w:val="24"/>
        </w:rPr>
        <w:t xml:space="preserve">, </w:t>
      </w:r>
      <w:r w:rsidRPr="00D52764">
        <w:rPr>
          <w:rFonts w:ascii="Times" w:hAnsi="Times" w:cs="Times"/>
          <w:i/>
          <w:iCs/>
          <w:color w:val="000000"/>
          <w:sz w:val="24"/>
          <w:szCs w:val="24"/>
        </w:rPr>
        <w:t xml:space="preserve">Unit Processes of Extractive Metallurgy </w:t>
      </w:r>
      <w:r w:rsidRPr="00D52764">
        <w:rPr>
          <w:rFonts w:ascii="Times" w:hAnsi="Times" w:cs="Times"/>
          <w:color w:val="000000"/>
          <w:sz w:val="24"/>
          <w:szCs w:val="24"/>
        </w:rPr>
        <w:t>(New York, NY: American Elsevier Publishing Company, 1973), 175-199.</w:t>
      </w:r>
    </w:p>
    <w:p w14:paraId="71E1C541" w14:textId="77777777" w:rsidR="00D52764" w:rsidRPr="00D52764" w:rsidRDefault="007B02B2" w:rsidP="006559FF">
      <w:pPr>
        <w:autoSpaceDE w:val="0"/>
        <w:autoSpaceDN w:val="0"/>
        <w:adjustRightInd w:val="0"/>
        <w:spacing w:after="0" w:line="240" w:lineRule="auto"/>
        <w:jc w:val="both"/>
        <w:rPr>
          <w:rFonts w:ascii="Times" w:hAnsi="Times" w:cs="Times"/>
          <w:b/>
          <w:bCs/>
          <w:color w:val="000000"/>
          <w:sz w:val="24"/>
          <w:szCs w:val="24"/>
        </w:rPr>
      </w:pPr>
      <w:r>
        <w:rPr>
          <w:rFonts w:ascii="Times" w:hAnsi="Times" w:cs="Times"/>
          <w:b/>
          <w:bCs/>
          <w:color w:val="000000"/>
          <w:sz w:val="24"/>
          <w:szCs w:val="24"/>
        </w:rPr>
        <w:br/>
      </w:r>
      <w:r w:rsidR="00D52764" w:rsidRPr="00D52764">
        <w:rPr>
          <w:rFonts w:ascii="Times" w:hAnsi="Times" w:cs="Times"/>
          <w:b/>
          <w:bCs/>
          <w:color w:val="000000"/>
          <w:sz w:val="24"/>
          <w:szCs w:val="24"/>
        </w:rPr>
        <w:t>Two or three authors</w:t>
      </w:r>
    </w:p>
    <w:p w14:paraId="7D594898" w14:textId="77777777" w:rsidR="00D52764" w:rsidRPr="00D52764" w:rsidRDefault="00D52764" w:rsidP="006559FF">
      <w:pPr>
        <w:autoSpaceDE w:val="0"/>
        <w:autoSpaceDN w:val="0"/>
        <w:adjustRightInd w:val="0"/>
        <w:spacing w:after="0" w:line="240" w:lineRule="auto"/>
        <w:jc w:val="both"/>
        <w:rPr>
          <w:rFonts w:ascii="Times" w:hAnsi="Times" w:cs="Times"/>
          <w:i/>
          <w:iCs/>
          <w:color w:val="000000"/>
          <w:sz w:val="24"/>
          <w:szCs w:val="24"/>
        </w:rPr>
      </w:pPr>
      <w:r w:rsidRPr="00D52764">
        <w:rPr>
          <w:rFonts w:ascii="Times" w:hAnsi="Times" w:cs="Times"/>
          <w:color w:val="000000"/>
          <w:sz w:val="24"/>
          <w:szCs w:val="24"/>
        </w:rPr>
        <w:t xml:space="preserve">2. Ulrich Rembold, Karl Armbruster, and Wolfgang </w:t>
      </w:r>
      <w:proofErr w:type="spellStart"/>
      <w:r w:rsidRPr="00D52764">
        <w:rPr>
          <w:rFonts w:ascii="Times" w:hAnsi="Times" w:cs="Times"/>
          <w:color w:val="000000"/>
          <w:sz w:val="24"/>
          <w:szCs w:val="24"/>
        </w:rPr>
        <w:t>Ulzmann</w:t>
      </w:r>
      <w:proofErr w:type="spellEnd"/>
      <w:r w:rsidRPr="00D52764">
        <w:rPr>
          <w:rFonts w:ascii="Times" w:hAnsi="Times" w:cs="Times"/>
          <w:color w:val="000000"/>
          <w:sz w:val="24"/>
          <w:szCs w:val="24"/>
        </w:rPr>
        <w:t xml:space="preserve">, </w:t>
      </w:r>
      <w:r w:rsidRPr="00D52764">
        <w:rPr>
          <w:rFonts w:ascii="Times" w:hAnsi="Times" w:cs="Times"/>
          <w:i/>
          <w:iCs/>
          <w:color w:val="000000"/>
          <w:sz w:val="24"/>
          <w:szCs w:val="24"/>
        </w:rPr>
        <w:t xml:space="preserve">Interface Technology for Computer-Controlled Manufacturing Processes </w:t>
      </w:r>
      <w:r w:rsidRPr="00D52764">
        <w:rPr>
          <w:rFonts w:ascii="Times" w:hAnsi="Times" w:cs="Times"/>
          <w:color w:val="000000"/>
          <w:sz w:val="24"/>
          <w:szCs w:val="24"/>
        </w:rPr>
        <w:t>(New York, NY: Marcell Dekker, Inc., 1985), 103.</w:t>
      </w:r>
    </w:p>
    <w:p w14:paraId="6542E454" w14:textId="77777777" w:rsidR="00D52764" w:rsidRPr="00D52764" w:rsidRDefault="007B02B2" w:rsidP="006559FF">
      <w:pPr>
        <w:autoSpaceDE w:val="0"/>
        <w:autoSpaceDN w:val="0"/>
        <w:adjustRightInd w:val="0"/>
        <w:spacing w:after="0" w:line="240" w:lineRule="auto"/>
        <w:jc w:val="both"/>
        <w:rPr>
          <w:rFonts w:ascii="Times" w:hAnsi="Times" w:cs="Times"/>
          <w:b/>
          <w:bCs/>
          <w:color w:val="000000"/>
          <w:sz w:val="24"/>
          <w:szCs w:val="24"/>
        </w:rPr>
      </w:pPr>
      <w:r>
        <w:rPr>
          <w:rFonts w:ascii="Times" w:hAnsi="Times" w:cs="Times"/>
          <w:b/>
          <w:bCs/>
          <w:color w:val="000000"/>
          <w:sz w:val="24"/>
          <w:szCs w:val="24"/>
        </w:rPr>
        <w:br/>
      </w:r>
      <w:r w:rsidR="00D52764" w:rsidRPr="00D52764">
        <w:rPr>
          <w:rFonts w:ascii="Times" w:hAnsi="Times" w:cs="Times"/>
          <w:b/>
          <w:bCs/>
          <w:color w:val="000000"/>
          <w:sz w:val="24"/>
          <w:szCs w:val="24"/>
        </w:rPr>
        <w:t>More than three authors</w:t>
      </w:r>
    </w:p>
    <w:p w14:paraId="523E671F" w14:textId="77777777" w:rsidR="00D52764" w:rsidRPr="00D52764" w:rsidRDefault="00D52764" w:rsidP="006559FF">
      <w:pPr>
        <w:autoSpaceDE w:val="0"/>
        <w:autoSpaceDN w:val="0"/>
        <w:adjustRightInd w:val="0"/>
        <w:spacing w:after="0" w:line="240" w:lineRule="auto"/>
        <w:jc w:val="both"/>
        <w:rPr>
          <w:rFonts w:ascii="Times" w:hAnsi="Times" w:cs="Times"/>
          <w:color w:val="000000"/>
          <w:sz w:val="24"/>
          <w:szCs w:val="24"/>
        </w:rPr>
      </w:pPr>
      <w:r w:rsidRPr="00D52764">
        <w:rPr>
          <w:rFonts w:ascii="Times" w:hAnsi="Times" w:cs="Times"/>
          <w:color w:val="000000"/>
          <w:sz w:val="24"/>
          <w:szCs w:val="24"/>
        </w:rPr>
        <w:t xml:space="preserve">3. R.L. </w:t>
      </w:r>
      <w:proofErr w:type="spellStart"/>
      <w:r w:rsidRPr="00D52764">
        <w:rPr>
          <w:rFonts w:ascii="Times" w:hAnsi="Times" w:cs="Times"/>
          <w:color w:val="000000"/>
          <w:sz w:val="24"/>
          <w:szCs w:val="24"/>
        </w:rPr>
        <w:t>Gibbey</w:t>
      </w:r>
      <w:proofErr w:type="spellEnd"/>
      <w:r w:rsidRPr="00D52764">
        <w:rPr>
          <w:rFonts w:ascii="Times" w:hAnsi="Times" w:cs="Times"/>
          <w:color w:val="000000"/>
          <w:sz w:val="24"/>
          <w:szCs w:val="24"/>
        </w:rPr>
        <w:t xml:space="preserve"> et al., </w:t>
      </w:r>
      <w:r w:rsidRPr="00D52764">
        <w:rPr>
          <w:rFonts w:ascii="Times" w:hAnsi="Times" w:cs="Times"/>
          <w:i/>
          <w:iCs/>
          <w:color w:val="000000"/>
          <w:sz w:val="24"/>
          <w:szCs w:val="24"/>
        </w:rPr>
        <w:t xml:space="preserve">Fast Breeder Reactor Fuel Performance </w:t>
      </w:r>
      <w:r w:rsidR="006559FF">
        <w:rPr>
          <w:rFonts w:ascii="Times" w:hAnsi="Times" w:cs="Times"/>
          <w:color w:val="000000"/>
          <w:sz w:val="24"/>
          <w:szCs w:val="24"/>
        </w:rPr>
        <w:t xml:space="preserve">(LaGrange Park, IL: American </w:t>
      </w:r>
      <w:r w:rsidRPr="00D52764">
        <w:rPr>
          <w:rFonts w:ascii="Times" w:hAnsi="Times" w:cs="Times"/>
          <w:color w:val="000000"/>
          <w:sz w:val="24"/>
          <w:szCs w:val="24"/>
        </w:rPr>
        <w:t>Nuclear Society, 1979), 188.</w:t>
      </w:r>
    </w:p>
    <w:p w14:paraId="3F06ECB9" w14:textId="77777777" w:rsidR="00D52764" w:rsidRPr="00D52764" w:rsidRDefault="007B02B2" w:rsidP="006559FF">
      <w:pPr>
        <w:autoSpaceDE w:val="0"/>
        <w:autoSpaceDN w:val="0"/>
        <w:adjustRightInd w:val="0"/>
        <w:spacing w:after="0" w:line="240" w:lineRule="auto"/>
        <w:jc w:val="both"/>
        <w:rPr>
          <w:rFonts w:ascii="Times" w:hAnsi="Times" w:cs="Times"/>
          <w:b/>
          <w:bCs/>
          <w:color w:val="000000"/>
          <w:sz w:val="24"/>
          <w:szCs w:val="24"/>
        </w:rPr>
      </w:pPr>
      <w:r>
        <w:rPr>
          <w:rFonts w:ascii="Times" w:hAnsi="Times" w:cs="Times"/>
          <w:b/>
          <w:bCs/>
          <w:color w:val="000000"/>
          <w:sz w:val="24"/>
          <w:szCs w:val="24"/>
        </w:rPr>
        <w:br/>
      </w:r>
      <w:r w:rsidR="00D52764" w:rsidRPr="00D52764">
        <w:rPr>
          <w:rFonts w:ascii="Times" w:hAnsi="Times" w:cs="Times"/>
          <w:b/>
          <w:bCs/>
          <w:color w:val="000000"/>
          <w:sz w:val="24"/>
          <w:szCs w:val="24"/>
        </w:rPr>
        <w:t>Editor, compiler, translator</w:t>
      </w:r>
    </w:p>
    <w:p w14:paraId="07B45498" w14:textId="77777777" w:rsidR="00D52764" w:rsidRPr="00D52764" w:rsidRDefault="00D52764" w:rsidP="006559FF">
      <w:pPr>
        <w:autoSpaceDE w:val="0"/>
        <w:autoSpaceDN w:val="0"/>
        <w:adjustRightInd w:val="0"/>
        <w:spacing w:after="0" w:line="240" w:lineRule="auto"/>
        <w:jc w:val="both"/>
        <w:rPr>
          <w:rFonts w:ascii="Times" w:hAnsi="Times" w:cs="Times"/>
          <w:color w:val="000000"/>
          <w:sz w:val="24"/>
          <w:szCs w:val="24"/>
        </w:rPr>
      </w:pPr>
      <w:r w:rsidRPr="00D52764">
        <w:rPr>
          <w:rFonts w:ascii="Times" w:hAnsi="Times" w:cs="Times"/>
          <w:color w:val="000000"/>
          <w:sz w:val="24"/>
          <w:szCs w:val="24"/>
        </w:rPr>
        <w:t xml:space="preserve">4. Lawrence E. </w:t>
      </w:r>
      <w:proofErr w:type="spellStart"/>
      <w:r w:rsidRPr="00D52764">
        <w:rPr>
          <w:rFonts w:ascii="Times" w:hAnsi="Times" w:cs="Times"/>
          <w:color w:val="000000"/>
          <w:sz w:val="24"/>
          <w:szCs w:val="24"/>
        </w:rPr>
        <w:t>Murr</w:t>
      </w:r>
      <w:proofErr w:type="spellEnd"/>
      <w:r w:rsidRPr="00D52764">
        <w:rPr>
          <w:rFonts w:ascii="Times" w:hAnsi="Times" w:cs="Times"/>
          <w:color w:val="000000"/>
          <w:sz w:val="24"/>
          <w:szCs w:val="24"/>
        </w:rPr>
        <w:t xml:space="preserve">, ed., </w:t>
      </w:r>
      <w:r w:rsidRPr="00D52764">
        <w:rPr>
          <w:rFonts w:ascii="Times" w:hAnsi="Times" w:cs="Times"/>
          <w:i/>
          <w:iCs/>
          <w:color w:val="000000"/>
          <w:sz w:val="24"/>
          <w:szCs w:val="24"/>
        </w:rPr>
        <w:t xml:space="preserve">Industrial Materials Science and Engineering </w:t>
      </w:r>
      <w:r w:rsidR="006559FF">
        <w:rPr>
          <w:rFonts w:ascii="Times" w:hAnsi="Times" w:cs="Times"/>
          <w:color w:val="000000"/>
          <w:sz w:val="24"/>
          <w:szCs w:val="24"/>
        </w:rPr>
        <w:t xml:space="preserve">(New York, NY: Marcel </w:t>
      </w:r>
      <w:r w:rsidRPr="00D52764">
        <w:rPr>
          <w:rFonts w:ascii="Times" w:hAnsi="Times" w:cs="Times"/>
          <w:color w:val="000000"/>
          <w:sz w:val="24"/>
          <w:szCs w:val="24"/>
        </w:rPr>
        <w:t>Dekker, Inc. 1985), 98.</w:t>
      </w:r>
    </w:p>
    <w:p w14:paraId="2C1E0776" w14:textId="77777777" w:rsidR="00D52764" w:rsidRPr="00D52764" w:rsidRDefault="00D52764" w:rsidP="006559FF">
      <w:pPr>
        <w:autoSpaceDE w:val="0"/>
        <w:autoSpaceDN w:val="0"/>
        <w:adjustRightInd w:val="0"/>
        <w:spacing w:after="0" w:line="240" w:lineRule="auto"/>
        <w:jc w:val="both"/>
        <w:rPr>
          <w:rFonts w:ascii="Times" w:hAnsi="Times" w:cs="Times"/>
          <w:i/>
          <w:iCs/>
          <w:color w:val="000000"/>
          <w:sz w:val="24"/>
          <w:szCs w:val="24"/>
        </w:rPr>
      </w:pPr>
      <w:r w:rsidRPr="00D52764">
        <w:rPr>
          <w:rFonts w:ascii="Times" w:hAnsi="Times" w:cs="Times"/>
          <w:color w:val="000000"/>
          <w:sz w:val="24"/>
          <w:szCs w:val="24"/>
        </w:rPr>
        <w:t xml:space="preserve">5. Robert C. Bates. “A Model for Striation Spacing in Fatigue Crack Growth,” </w:t>
      </w:r>
      <w:r w:rsidRPr="00D52764">
        <w:rPr>
          <w:rFonts w:ascii="Times" w:hAnsi="Times" w:cs="Times"/>
          <w:i/>
          <w:iCs/>
          <w:color w:val="000000"/>
          <w:sz w:val="24"/>
          <w:szCs w:val="24"/>
        </w:rPr>
        <w:t>Fracture: Interactions of Microstructure, Mechanisms and Mechanics</w:t>
      </w:r>
      <w:r w:rsidRPr="00D52764">
        <w:rPr>
          <w:rFonts w:ascii="Times" w:hAnsi="Times" w:cs="Times"/>
          <w:color w:val="000000"/>
          <w:sz w:val="24"/>
          <w:szCs w:val="24"/>
        </w:rPr>
        <w:t xml:space="preserve">, ed. J.M. Wells and J.D. </w:t>
      </w:r>
      <w:proofErr w:type="spellStart"/>
      <w:r w:rsidRPr="00D52764">
        <w:rPr>
          <w:rFonts w:ascii="Times" w:hAnsi="Times" w:cs="Times"/>
          <w:color w:val="000000"/>
          <w:sz w:val="24"/>
          <w:szCs w:val="24"/>
        </w:rPr>
        <w:t>Landes</w:t>
      </w:r>
      <w:proofErr w:type="spellEnd"/>
      <w:r w:rsidRPr="00D52764">
        <w:rPr>
          <w:rFonts w:ascii="Times" w:hAnsi="Times" w:cs="Times"/>
          <w:color w:val="000000"/>
          <w:sz w:val="24"/>
          <w:szCs w:val="24"/>
        </w:rPr>
        <w:t xml:space="preserve"> (Warrendale, PA:</w:t>
      </w:r>
      <w:r w:rsidRPr="00D52764">
        <w:rPr>
          <w:rFonts w:ascii="Times" w:hAnsi="Times" w:cs="Times"/>
          <w:i/>
          <w:iCs/>
          <w:color w:val="000000"/>
          <w:sz w:val="24"/>
          <w:szCs w:val="24"/>
        </w:rPr>
        <w:t xml:space="preserve"> </w:t>
      </w:r>
      <w:r w:rsidRPr="00D52764">
        <w:rPr>
          <w:rFonts w:ascii="Times" w:hAnsi="Times" w:cs="Times"/>
          <w:color w:val="000000"/>
          <w:sz w:val="24"/>
          <w:szCs w:val="24"/>
        </w:rPr>
        <w:t>The Metallurgical Society of AIME, 1984), 255-284.</w:t>
      </w:r>
    </w:p>
    <w:p w14:paraId="17111535" w14:textId="77777777" w:rsidR="00D52764" w:rsidRPr="007B02B2" w:rsidRDefault="007B02B2" w:rsidP="007B02B2">
      <w:pPr>
        <w:rPr>
          <w:rFonts w:ascii="Times" w:hAnsi="Times" w:cs="Times"/>
          <w:b/>
          <w:bCs/>
          <w:color w:val="000000"/>
          <w:sz w:val="24"/>
          <w:szCs w:val="24"/>
        </w:rPr>
      </w:pPr>
      <w:r>
        <w:rPr>
          <w:rFonts w:ascii="Times" w:hAnsi="Times" w:cs="Times"/>
          <w:b/>
          <w:bCs/>
          <w:color w:val="000000"/>
          <w:sz w:val="24"/>
          <w:szCs w:val="24"/>
        </w:rPr>
        <w:br/>
      </w:r>
      <w:r w:rsidR="00D52764" w:rsidRPr="00D52764">
        <w:rPr>
          <w:rFonts w:ascii="Times" w:hAnsi="Times" w:cs="Times"/>
          <w:b/>
          <w:bCs/>
          <w:color w:val="000000"/>
          <w:sz w:val="24"/>
          <w:szCs w:val="24"/>
        </w:rPr>
        <w:t>Multivolume work or series</w:t>
      </w:r>
      <w:r>
        <w:rPr>
          <w:rFonts w:ascii="Times" w:hAnsi="Times" w:cs="Times"/>
          <w:b/>
          <w:bCs/>
          <w:color w:val="000000"/>
          <w:sz w:val="24"/>
          <w:szCs w:val="24"/>
        </w:rPr>
        <w:br/>
      </w:r>
      <w:r w:rsidR="00D52764" w:rsidRPr="00D52764">
        <w:rPr>
          <w:rFonts w:ascii="Times" w:hAnsi="Times" w:cs="Times"/>
          <w:color w:val="000000"/>
          <w:sz w:val="24"/>
          <w:szCs w:val="24"/>
        </w:rPr>
        <w:t>6. H. Baker et al., eds., Metals Handbook, vol. 2 (Metals Park, OH: American Society for Metals,</w:t>
      </w:r>
      <w:r>
        <w:rPr>
          <w:rFonts w:ascii="Times" w:hAnsi="Times" w:cs="Times"/>
          <w:b/>
          <w:bCs/>
          <w:color w:val="000000"/>
          <w:sz w:val="24"/>
          <w:szCs w:val="24"/>
        </w:rPr>
        <w:t xml:space="preserve"> </w:t>
      </w:r>
      <w:r w:rsidR="00D52764" w:rsidRPr="00D52764">
        <w:rPr>
          <w:rFonts w:ascii="Times" w:hAnsi="Times" w:cs="Times"/>
          <w:color w:val="000000"/>
          <w:sz w:val="24"/>
          <w:szCs w:val="24"/>
        </w:rPr>
        <w:t>1979), 60.</w:t>
      </w:r>
    </w:p>
    <w:p w14:paraId="056755D8" w14:textId="3F16E618" w:rsidR="00D52764" w:rsidRPr="00D52764" w:rsidRDefault="00D52764" w:rsidP="006559FF">
      <w:pPr>
        <w:autoSpaceDE w:val="0"/>
        <w:autoSpaceDN w:val="0"/>
        <w:adjustRightInd w:val="0"/>
        <w:spacing w:after="0" w:line="240" w:lineRule="auto"/>
        <w:jc w:val="both"/>
        <w:rPr>
          <w:rFonts w:ascii="Times" w:hAnsi="Times" w:cs="Times"/>
          <w:b/>
          <w:bCs/>
          <w:sz w:val="24"/>
          <w:szCs w:val="24"/>
        </w:rPr>
      </w:pPr>
      <w:r w:rsidRPr="00D52764">
        <w:rPr>
          <w:rFonts w:ascii="Times" w:hAnsi="Times" w:cs="Times"/>
          <w:b/>
          <w:bCs/>
          <w:sz w:val="24"/>
          <w:szCs w:val="24"/>
        </w:rPr>
        <w:t>JOURNAL</w:t>
      </w:r>
    </w:p>
    <w:p w14:paraId="6854ECCC" w14:textId="77777777" w:rsidR="00D52764" w:rsidRPr="00D52764" w:rsidRDefault="007B02B2" w:rsidP="006559FF">
      <w:pPr>
        <w:autoSpaceDE w:val="0"/>
        <w:autoSpaceDN w:val="0"/>
        <w:adjustRightInd w:val="0"/>
        <w:spacing w:after="0" w:line="240" w:lineRule="auto"/>
        <w:jc w:val="both"/>
        <w:rPr>
          <w:rFonts w:ascii="Times" w:hAnsi="Times" w:cs="Times"/>
          <w:b/>
          <w:bCs/>
          <w:sz w:val="24"/>
          <w:szCs w:val="24"/>
        </w:rPr>
      </w:pPr>
      <w:r>
        <w:rPr>
          <w:rFonts w:ascii="Times" w:hAnsi="Times" w:cs="Times"/>
          <w:b/>
          <w:bCs/>
          <w:sz w:val="24"/>
          <w:szCs w:val="24"/>
        </w:rPr>
        <w:br/>
      </w:r>
      <w:r w:rsidR="00D52764" w:rsidRPr="00D52764">
        <w:rPr>
          <w:rFonts w:ascii="Times" w:hAnsi="Times" w:cs="Times"/>
          <w:b/>
          <w:bCs/>
          <w:sz w:val="24"/>
          <w:szCs w:val="24"/>
        </w:rPr>
        <w:t>Volume and year</w:t>
      </w:r>
    </w:p>
    <w:p w14:paraId="1D0D4A31" w14:textId="77777777" w:rsidR="00D52764" w:rsidRPr="00D52764" w:rsidRDefault="00D52764" w:rsidP="006559FF">
      <w:pPr>
        <w:autoSpaceDE w:val="0"/>
        <w:autoSpaceDN w:val="0"/>
        <w:adjustRightInd w:val="0"/>
        <w:spacing w:after="0" w:line="240" w:lineRule="auto"/>
        <w:jc w:val="both"/>
        <w:rPr>
          <w:rFonts w:ascii="Times" w:hAnsi="Times" w:cs="Times"/>
          <w:sz w:val="24"/>
          <w:szCs w:val="24"/>
        </w:rPr>
      </w:pPr>
      <w:r w:rsidRPr="00D52764">
        <w:rPr>
          <w:rFonts w:ascii="Times" w:hAnsi="Times" w:cs="Times"/>
          <w:sz w:val="24"/>
          <w:szCs w:val="24"/>
        </w:rPr>
        <w:lastRenderedPageBreak/>
        <w:t xml:space="preserve">7. E.H. Lee, R.L. Mallet, and W.H. Yang, “Stress and Deformation </w:t>
      </w:r>
      <w:r w:rsidR="006559FF">
        <w:rPr>
          <w:rFonts w:ascii="Times" w:hAnsi="Times" w:cs="Times"/>
          <w:sz w:val="24"/>
          <w:szCs w:val="24"/>
        </w:rPr>
        <w:t xml:space="preserve">Analysis of the Metal Extrusion </w:t>
      </w:r>
      <w:r w:rsidRPr="00D52764">
        <w:rPr>
          <w:rFonts w:ascii="Times" w:hAnsi="Times" w:cs="Times"/>
          <w:sz w:val="24"/>
          <w:szCs w:val="24"/>
        </w:rPr>
        <w:t xml:space="preserve">Process,” </w:t>
      </w:r>
      <w:r w:rsidRPr="00D52764">
        <w:rPr>
          <w:rFonts w:ascii="Times" w:hAnsi="Times" w:cs="Times"/>
          <w:i/>
          <w:iCs/>
          <w:sz w:val="24"/>
          <w:szCs w:val="24"/>
        </w:rPr>
        <w:t>Computer Methods in Applied Mechanics and Engineering</w:t>
      </w:r>
      <w:r w:rsidRPr="00D52764">
        <w:rPr>
          <w:rFonts w:ascii="Times" w:hAnsi="Times" w:cs="Times"/>
          <w:sz w:val="24"/>
          <w:szCs w:val="24"/>
        </w:rPr>
        <w:t>, 10 (1977), 339-353.</w:t>
      </w:r>
    </w:p>
    <w:p w14:paraId="21E40BD9" w14:textId="0FF5BDF0" w:rsidR="00DF23EC" w:rsidRDefault="00DF23EC" w:rsidP="006559FF">
      <w:pPr>
        <w:autoSpaceDE w:val="0"/>
        <w:autoSpaceDN w:val="0"/>
        <w:adjustRightInd w:val="0"/>
        <w:spacing w:after="0" w:line="240" w:lineRule="auto"/>
        <w:jc w:val="both"/>
        <w:rPr>
          <w:rFonts w:ascii="Times" w:hAnsi="Times" w:cs="Times"/>
          <w:b/>
          <w:bCs/>
          <w:sz w:val="24"/>
          <w:szCs w:val="24"/>
        </w:rPr>
      </w:pPr>
    </w:p>
    <w:p w14:paraId="4256EDDB" w14:textId="77777777" w:rsidR="0074185A" w:rsidRDefault="0074185A" w:rsidP="006559FF">
      <w:pPr>
        <w:autoSpaceDE w:val="0"/>
        <w:autoSpaceDN w:val="0"/>
        <w:adjustRightInd w:val="0"/>
        <w:spacing w:after="0" w:line="240" w:lineRule="auto"/>
        <w:jc w:val="both"/>
        <w:rPr>
          <w:rFonts w:ascii="Times" w:hAnsi="Times" w:cs="Times"/>
          <w:b/>
          <w:bCs/>
          <w:sz w:val="24"/>
          <w:szCs w:val="24"/>
        </w:rPr>
      </w:pPr>
    </w:p>
    <w:p w14:paraId="63290802" w14:textId="3B9439F7" w:rsidR="00D52764" w:rsidRPr="00D52764" w:rsidRDefault="00D52764" w:rsidP="006559FF">
      <w:pPr>
        <w:autoSpaceDE w:val="0"/>
        <w:autoSpaceDN w:val="0"/>
        <w:adjustRightInd w:val="0"/>
        <w:spacing w:after="0" w:line="240" w:lineRule="auto"/>
        <w:jc w:val="both"/>
        <w:rPr>
          <w:rFonts w:ascii="Times" w:hAnsi="Times" w:cs="Times"/>
          <w:b/>
          <w:bCs/>
          <w:sz w:val="24"/>
          <w:szCs w:val="24"/>
        </w:rPr>
      </w:pPr>
      <w:r w:rsidRPr="00D52764">
        <w:rPr>
          <w:rFonts w:ascii="Times" w:hAnsi="Times" w:cs="Times"/>
          <w:b/>
          <w:bCs/>
          <w:sz w:val="24"/>
          <w:szCs w:val="24"/>
        </w:rPr>
        <w:t>Volume, issue and year</w:t>
      </w:r>
    </w:p>
    <w:p w14:paraId="382528B7" w14:textId="77777777" w:rsidR="00D52764" w:rsidRPr="00D52764" w:rsidRDefault="00D52764" w:rsidP="006559FF">
      <w:pPr>
        <w:autoSpaceDE w:val="0"/>
        <w:autoSpaceDN w:val="0"/>
        <w:adjustRightInd w:val="0"/>
        <w:spacing w:after="0" w:line="240" w:lineRule="auto"/>
        <w:jc w:val="both"/>
        <w:rPr>
          <w:rFonts w:ascii="Times" w:hAnsi="Times" w:cs="Times"/>
          <w:sz w:val="24"/>
          <w:szCs w:val="24"/>
        </w:rPr>
      </w:pPr>
      <w:r w:rsidRPr="00D52764">
        <w:rPr>
          <w:rFonts w:ascii="Times" w:hAnsi="Times" w:cs="Times"/>
          <w:sz w:val="24"/>
          <w:szCs w:val="24"/>
        </w:rPr>
        <w:t>8. M.J. Cooke et al., “LPCVD of aluminum and Al-Si Alloys for Semiconductor Metallization,”</w:t>
      </w:r>
    </w:p>
    <w:p w14:paraId="0497D538" w14:textId="77777777" w:rsidR="00D52764" w:rsidRPr="00D52764" w:rsidRDefault="00D52764" w:rsidP="006559FF">
      <w:pPr>
        <w:autoSpaceDE w:val="0"/>
        <w:autoSpaceDN w:val="0"/>
        <w:adjustRightInd w:val="0"/>
        <w:spacing w:after="0" w:line="240" w:lineRule="auto"/>
        <w:jc w:val="both"/>
        <w:rPr>
          <w:rFonts w:ascii="Times" w:hAnsi="Times" w:cs="Times"/>
          <w:sz w:val="24"/>
          <w:szCs w:val="24"/>
        </w:rPr>
      </w:pPr>
      <w:r w:rsidRPr="00D52764">
        <w:rPr>
          <w:rFonts w:ascii="Times" w:hAnsi="Times" w:cs="Times"/>
          <w:i/>
          <w:iCs/>
          <w:sz w:val="24"/>
          <w:szCs w:val="24"/>
        </w:rPr>
        <w:t>Solid State Tech</w:t>
      </w:r>
      <w:r w:rsidRPr="00D52764">
        <w:rPr>
          <w:rFonts w:ascii="Times" w:hAnsi="Times" w:cs="Times"/>
          <w:sz w:val="24"/>
          <w:szCs w:val="24"/>
        </w:rPr>
        <w:t>, 25 (12) (1982), 62-65.</w:t>
      </w:r>
    </w:p>
    <w:p w14:paraId="4FDB6590" w14:textId="77777777" w:rsidR="00DF23EC" w:rsidRDefault="00DF23EC" w:rsidP="006559FF">
      <w:pPr>
        <w:autoSpaceDE w:val="0"/>
        <w:autoSpaceDN w:val="0"/>
        <w:adjustRightInd w:val="0"/>
        <w:spacing w:after="0" w:line="240" w:lineRule="auto"/>
        <w:jc w:val="both"/>
        <w:rPr>
          <w:rFonts w:ascii="Times" w:hAnsi="Times" w:cs="Times"/>
          <w:sz w:val="24"/>
          <w:szCs w:val="24"/>
        </w:rPr>
      </w:pPr>
    </w:p>
    <w:p w14:paraId="2ED42333" w14:textId="77777777" w:rsidR="00D52764" w:rsidRPr="00D52764" w:rsidRDefault="00D52764" w:rsidP="006559FF">
      <w:pPr>
        <w:autoSpaceDE w:val="0"/>
        <w:autoSpaceDN w:val="0"/>
        <w:adjustRightInd w:val="0"/>
        <w:spacing w:after="0" w:line="240" w:lineRule="auto"/>
        <w:jc w:val="both"/>
        <w:rPr>
          <w:rFonts w:ascii="Times" w:hAnsi="Times" w:cs="Times"/>
          <w:sz w:val="24"/>
          <w:szCs w:val="24"/>
        </w:rPr>
      </w:pPr>
      <w:r w:rsidRPr="00D52764">
        <w:rPr>
          <w:rFonts w:ascii="Times" w:hAnsi="Times" w:cs="Times"/>
          <w:sz w:val="24"/>
          <w:szCs w:val="24"/>
        </w:rPr>
        <w:t>9. B.L. Agarwal, “</w:t>
      </w:r>
      <w:proofErr w:type="spellStart"/>
      <w:r w:rsidRPr="00D52764">
        <w:rPr>
          <w:rFonts w:ascii="Times" w:hAnsi="Times" w:cs="Times"/>
          <w:sz w:val="24"/>
          <w:szCs w:val="24"/>
        </w:rPr>
        <w:t>Postbuckling</w:t>
      </w:r>
      <w:proofErr w:type="spellEnd"/>
      <w:r w:rsidRPr="00D52764">
        <w:rPr>
          <w:rFonts w:ascii="Times" w:hAnsi="Times" w:cs="Times"/>
          <w:sz w:val="24"/>
          <w:szCs w:val="24"/>
        </w:rPr>
        <w:t xml:space="preserve"> Behavior of Composite Shear Webs,” </w:t>
      </w:r>
      <w:r w:rsidRPr="00D52764">
        <w:rPr>
          <w:rFonts w:ascii="Times" w:hAnsi="Times" w:cs="Times"/>
          <w:i/>
          <w:iCs/>
          <w:sz w:val="24"/>
          <w:szCs w:val="24"/>
        </w:rPr>
        <w:t>A.I.A.A. Journal</w:t>
      </w:r>
      <w:r w:rsidRPr="00D52764">
        <w:rPr>
          <w:rFonts w:ascii="Times" w:hAnsi="Times" w:cs="Times"/>
          <w:sz w:val="24"/>
          <w:szCs w:val="24"/>
        </w:rPr>
        <w:t>, 19 (F)</w:t>
      </w:r>
    </w:p>
    <w:p w14:paraId="1B5725DC" w14:textId="77777777" w:rsidR="00D52764" w:rsidRPr="00D52764" w:rsidRDefault="00D52764" w:rsidP="006559FF">
      <w:pPr>
        <w:autoSpaceDE w:val="0"/>
        <w:autoSpaceDN w:val="0"/>
        <w:adjustRightInd w:val="0"/>
        <w:spacing w:after="0" w:line="240" w:lineRule="auto"/>
        <w:jc w:val="both"/>
        <w:rPr>
          <w:rFonts w:ascii="Times" w:hAnsi="Times" w:cs="Times"/>
          <w:sz w:val="24"/>
          <w:szCs w:val="24"/>
        </w:rPr>
      </w:pPr>
      <w:r w:rsidRPr="00D52764">
        <w:rPr>
          <w:rFonts w:ascii="Times" w:hAnsi="Times" w:cs="Times"/>
          <w:sz w:val="24"/>
          <w:szCs w:val="24"/>
        </w:rPr>
        <w:t>(1981), 933-939.</w:t>
      </w:r>
    </w:p>
    <w:p w14:paraId="79542396" w14:textId="77777777" w:rsidR="00D52764" w:rsidRPr="00D52764" w:rsidRDefault="007B02B2" w:rsidP="00DF23EC">
      <w:pPr>
        <w:autoSpaceDE w:val="0"/>
        <w:autoSpaceDN w:val="0"/>
        <w:adjustRightInd w:val="0"/>
        <w:spacing w:after="0" w:line="240" w:lineRule="auto"/>
        <w:jc w:val="both"/>
        <w:rPr>
          <w:rFonts w:ascii="Times" w:hAnsi="Times" w:cs="Times"/>
          <w:b/>
          <w:bCs/>
          <w:sz w:val="24"/>
          <w:szCs w:val="24"/>
        </w:rPr>
      </w:pPr>
      <w:r>
        <w:rPr>
          <w:rFonts w:ascii="Times" w:hAnsi="Times" w:cs="Times"/>
          <w:b/>
          <w:bCs/>
          <w:sz w:val="24"/>
          <w:szCs w:val="24"/>
        </w:rPr>
        <w:br/>
      </w:r>
      <w:r w:rsidR="00D52764" w:rsidRPr="00D52764">
        <w:rPr>
          <w:rFonts w:ascii="Times" w:hAnsi="Times" w:cs="Times"/>
          <w:b/>
          <w:bCs/>
          <w:sz w:val="24"/>
          <w:szCs w:val="24"/>
        </w:rPr>
        <w:t>UNPUBLISHED PAPERS</w:t>
      </w:r>
    </w:p>
    <w:p w14:paraId="2BE63A50" w14:textId="77777777" w:rsidR="00D52764" w:rsidRPr="00D52764" w:rsidRDefault="007B02B2" w:rsidP="00183EFA">
      <w:pPr>
        <w:autoSpaceDE w:val="0"/>
        <w:autoSpaceDN w:val="0"/>
        <w:adjustRightInd w:val="0"/>
        <w:spacing w:after="0" w:line="240" w:lineRule="auto"/>
        <w:jc w:val="both"/>
        <w:rPr>
          <w:rFonts w:ascii="Times" w:hAnsi="Times" w:cs="Times"/>
          <w:b/>
          <w:bCs/>
          <w:sz w:val="24"/>
          <w:szCs w:val="24"/>
        </w:rPr>
      </w:pPr>
      <w:r>
        <w:rPr>
          <w:rFonts w:ascii="Times" w:hAnsi="Times" w:cs="Times"/>
          <w:b/>
          <w:bCs/>
          <w:sz w:val="24"/>
          <w:szCs w:val="24"/>
        </w:rPr>
        <w:br/>
      </w:r>
      <w:r w:rsidR="00D52764" w:rsidRPr="00D52764">
        <w:rPr>
          <w:rFonts w:ascii="Times" w:hAnsi="Times" w:cs="Times"/>
          <w:b/>
          <w:bCs/>
          <w:sz w:val="24"/>
          <w:szCs w:val="24"/>
        </w:rPr>
        <w:t>Reports</w:t>
      </w:r>
    </w:p>
    <w:p w14:paraId="3A57DC9D" w14:textId="77777777" w:rsidR="00D52764" w:rsidRPr="00D52764" w:rsidRDefault="00D52764" w:rsidP="006559FF">
      <w:pPr>
        <w:autoSpaceDE w:val="0"/>
        <w:autoSpaceDN w:val="0"/>
        <w:adjustRightInd w:val="0"/>
        <w:spacing w:after="0" w:line="240" w:lineRule="auto"/>
        <w:jc w:val="both"/>
        <w:rPr>
          <w:rFonts w:ascii="Times" w:hAnsi="Times" w:cs="Times"/>
          <w:sz w:val="24"/>
          <w:szCs w:val="24"/>
        </w:rPr>
      </w:pPr>
      <w:r w:rsidRPr="00D52764">
        <w:rPr>
          <w:rFonts w:ascii="Times" w:hAnsi="Times" w:cs="Times"/>
          <w:sz w:val="24"/>
          <w:szCs w:val="24"/>
        </w:rPr>
        <w:t>1</w:t>
      </w:r>
      <w:r w:rsidR="00DF23EC">
        <w:rPr>
          <w:rFonts w:ascii="Times" w:hAnsi="Times" w:cs="Times"/>
          <w:sz w:val="24"/>
          <w:szCs w:val="24"/>
        </w:rPr>
        <w:t>0</w:t>
      </w:r>
      <w:r w:rsidRPr="00D52764">
        <w:rPr>
          <w:rFonts w:ascii="Times" w:hAnsi="Times" w:cs="Times"/>
          <w:sz w:val="24"/>
          <w:szCs w:val="24"/>
        </w:rPr>
        <w:t>. D.N. Robinson, “A Unified Creep-Plasticity Model for Structu</w:t>
      </w:r>
      <w:r w:rsidR="006559FF">
        <w:rPr>
          <w:rFonts w:ascii="Times" w:hAnsi="Times" w:cs="Times"/>
          <w:sz w:val="24"/>
          <w:szCs w:val="24"/>
        </w:rPr>
        <w:t xml:space="preserve">ral Metals at High Temperature” </w:t>
      </w:r>
      <w:r w:rsidRPr="00D52764">
        <w:rPr>
          <w:rFonts w:ascii="Times" w:hAnsi="Times" w:cs="Times"/>
          <w:sz w:val="24"/>
          <w:szCs w:val="24"/>
        </w:rPr>
        <w:t>(Report ORNL/TM-5969, Oak Ridge National Laboratory, 1978).</w:t>
      </w:r>
    </w:p>
    <w:p w14:paraId="57B74CCC" w14:textId="77777777" w:rsidR="00D52764" w:rsidRPr="00D52764" w:rsidRDefault="007B02B2" w:rsidP="006559FF">
      <w:pPr>
        <w:autoSpaceDE w:val="0"/>
        <w:autoSpaceDN w:val="0"/>
        <w:adjustRightInd w:val="0"/>
        <w:spacing w:after="0" w:line="240" w:lineRule="auto"/>
        <w:jc w:val="both"/>
        <w:rPr>
          <w:rFonts w:ascii="Times" w:hAnsi="Times" w:cs="Times"/>
          <w:b/>
          <w:bCs/>
          <w:sz w:val="24"/>
          <w:szCs w:val="24"/>
        </w:rPr>
      </w:pPr>
      <w:r>
        <w:rPr>
          <w:rFonts w:ascii="Times" w:hAnsi="Times" w:cs="Times"/>
          <w:b/>
          <w:bCs/>
          <w:sz w:val="24"/>
          <w:szCs w:val="24"/>
        </w:rPr>
        <w:br/>
      </w:r>
      <w:r w:rsidR="00D52764" w:rsidRPr="00D52764">
        <w:rPr>
          <w:rFonts w:ascii="Times" w:hAnsi="Times" w:cs="Times"/>
          <w:b/>
          <w:bCs/>
          <w:sz w:val="24"/>
          <w:szCs w:val="24"/>
        </w:rPr>
        <w:t>Dissertation or thesis</w:t>
      </w:r>
    </w:p>
    <w:p w14:paraId="2E0A1F2D" w14:textId="77777777" w:rsidR="00D52764" w:rsidRPr="00D52764" w:rsidRDefault="00D52764" w:rsidP="006559FF">
      <w:pPr>
        <w:autoSpaceDE w:val="0"/>
        <w:autoSpaceDN w:val="0"/>
        <w:adjustRightInd w:val="0"/>
        <w:spacing w:after="0" w:line="240" w:lineRule="auto"/>
        <w:jc w:val="both"/>
        <w:rPr>
          <w:rFonts w:ascii="Times" w:hAnsi="Times" w:cs="Times"/>
          <w:sz w:val="24"/>
          <w:szCs w:val="24"/>
        </w:rPr>
      </w:pPr>
      <w:r w:rsidRPr="00D52764">
        <w:rPr>
          <w:rFonts w:ascii="Times" w:hAnsi="Times" w:cs="Times"/>
          <w:sz w:val="24"/>
          <w:szCs w:val="24"/>
        </w:rPr>
        <w:t>1</w:t>
      </w:r>
      <w:r w:rsidR="00DF23EC">
        <w:rPr>
          <w:rFonts w:ascii="Times" w:hAnsi="Times" w:cs="Times"/>
          <w:sz w:val="24"/>
          <w:szCs w:val="24"/>
        </w:rPr>
        <w:t>1</w:t>
      </w:r>
      <w:r w:rsidRPr="00D52764">
        <w:rPr>
          <w:rFonts w:ascii="Times" w:hAnsi="Times" w:cs="Times"/>
          <w:sz w:val="24"/>
          <w:szCs w:val="24"/>
        </w:rPr>
        <w:t>. B.G. Snyder, “</w:t>
      </w:r>
      <w:proofErr w:type="spellStart"/>
      <w:r w:rsidRPr="00D52764">
        <w:rPr>
          <w:rFonts w:ascii="Times" w:hAnsi="Times" w:cs="Times"/>
          <w:sz w:val="24"/>
          <w:szCs w:val="24"/>
        </w:rPr>
        <w:t>Superplasticity</w:t>
      </w:r>
      <w:proofErr w:type="spellEnd"/>
      <w:r w:rsidRPr="00D52764">
        <w:rPr>
          <w:rFonts w:ascii="Times" w:hAnsi="Times" w:cs="Times"/>
          <w:sz w:val="24"/>
          <w:szCs w:val="24"/>
        </w:rPr>
        <w:t xml:space="preserve"> in Ferrous Laminated Composites” (Ph.D. thesis, Stanford</w:t>
      </w:r>
    </w:p>
    <w:p w14:paraId="555ADEDB" w14:textId="77777777" w:rsidR="00D52764" w:rsidRPr="00D52764" w:rsidRDefault="00D52764" w:rsidP="006559FF">
      <w:pPr>
        <w:autoSpaceDE w:val="0"/>
        <w:autoSpaceDN w:val="0"/>
        <w:adjustRightInd w:val="0"/>
        <w:spacing w:after="0" w:line="240" w:lineRule="auto"/>
        <w:jc w:val="both"/>
        <w:rPr>
          <w:rFonts w:ascii="Times" w:hAnsi="Times" w:cs="Times"/>
          <w:sz w:val="24"/>
          <w:szCs w:val="24"/>
        </w:rPr>
      </w:pPr>
      <w:r w:rsidRPr="00D52764">
        <w:rPr>
          <w:rFonts w:ascii="Times" w:hAnsi="Times" w:cs="Times"/>
          <w:sz w:val="24"/>
          <w:szCs w:val="24"/>
        </w:rPr>
        <w:t>University, 1982), 45-51.</w:t>
      </w:r>
    </w:p>
    <w:p w14:paraId="1A246BC6" w14:textId="77777777" w:rsidR="00D52764" w:rsidRPr="00D52764" w:rsidRDefault="007B02B2" w:rsidP="006559FF">
      <w:pPr>
        <w:autoSpaceDE w:val="0"/>
        <w:autoSpaceDN w:val="0"/>
        <w:adjustRightInd w:val="0"/>
        <w:spacing w:after="0" w:line="240" w:lineRule="auto"/>
        <w:jc w:val="both"/>
        <w:rPr>
          <w:rFonts w:ascii="Times" w:hAnsi="Times" w:cs="Times"/>
          <w:b/>
          <w:bCs/>
          <w:sz w:val="24"/>
          <w:szCs w:val="24"/>
        </w:rPr>
      </w:pPr>
      <w:r>
        <w:rPr>
          <w:rFonts w:ascii="Times" w:hAnsi="Times" w:cs="Times"/>
          <w:b/>
          <w:bCs/>
          <w:sz w:val="24"/>
          <w:szCs w:val="24"/>
        </w:rPr>
        <w:br/>
      </w:r>
      <w:r w:rsidR="00D52764" w:rsidRPr="00D52764">
        <w:rPr>
          <w:rFonts w:ascii="Times" w:hAnsi="Times" w:cs="Times"/>
          <w:b/>
          <w:bCs/>
          <w:sz w:val="24"/>
          <w:szCs w:val="24"/>
        </w:rPr>
        <w:t>Paper presented at meeting</w:t>
      </w:r>
    </w:p>
    <w:p w14:paraId="02475A35" w14:textId="665DC27F" w:rsidR="00D52764" w:rsidRPr="00D52764" w:rsidRDefault="00D52764" w:rsidP="006559FF">
      <w:pPr>
        <w:autoSpaceDE w:val="0"/>
        <w:autoSpaceDN w:val="0"/>
        <w:adjustRightInd w:val="0"/>
        <w:spacing w:after="0" w:line="240" w:lineRule="auto"/>
        <w:jc w:val="both"/>
        <w:rPr>
          <w:rFonts w:ascii="Times" w:hAnsi="Times" w:cs="Times"/>
          <w:sz w:val="24"/>
          <w:szCs w:val="24"/>
        </w:rPr>
      </w:pPr>
      <w:r w:rsidRPr="00D52764">
        <w:rPr>
          <w:rFonts w:ascii="Times" w:hAnsi="Times" w:cs="Times"/>
          <w:sz w:val="24"/>
          <w:szCs w:val="24"/>
        </w:rPr>
        <w:t>1</w:t>
      </w:r>
      <w:r w:rsidR="00DF23EC">
        <w:rPr>
          <w:rFonts w:ascii="Times" w:hAnsi="Times" w:cs="Times"/>
          <w:sz w:val="24"/>
          <w:szCs w:val="24"/>
        </w:rPr>
        <w:t>2</w:t>
      </w:r>
      <w:r w:rsidRPr="00D52764">
        <w:rPr>
          <w:rFonts w:ascii="Times" w:hAnsi="Times" w:cs="Times"/>
          <w:sz w:val="24"/>
          <w:szCs w:val="24"/>
        </w:rPr>
        <w:t xml:space="preserve">. P.B. </w:t>
      </w:r>
      <w:proofErr w:type="spellStart"/>
      <w:r w:rsidRPr="00D52764">
        <w:rPr>
          <w:rFonts w:ascii="Times" w:hAnsi="Times" w:cs="Times"/>
          <w:sz w:val="24"/>
          <w:szCs w:val="24"/>
        </w:rPr>
        <w:t>Queneau</w:t>
      </w:r>
      <w:proofErr w:type="spellEnd"/>
      <w:r w:rsidRPr="00D52764">
        <w:rPr>
          <w:rFonts w:ascii="Times" w:hAnsi="Times" w:cs="Times"/>
          <w:sz w:val="24"/>
          <w:szCs w:val="24"/>
        </w:rPr>
        <w:t xml:space="preserve">, </w:t>
      </w:r>
      <w:r w:rsidR="00AA3D5D">
        <w:rPr>
          <w:rFonts w:ascii="Times" w:hAnsi="Times" w:cs="Times"/>
          <w:sz w:val="24"/>
          <w:szCs w:val="24"/>
        </w:rPr>
        <w:t>“Behavior of Magnesium Sulfate D</w:t>
      </w:r>
      <w:r w:rsidRPr="00D52764">
        <w:rPr>
          <w:rFonts w:ascii="Times" w:hAnsi="Times" w:cs="Times"/>
          <w:sz w:val="24"/>
          <w:szCs w:val="24"/>
        </w:rPr>
        <w:t xml:space="preserve">uring Acid </w:t>
      </w:r>
      <w:r w:rsidR="006559FF">
        <w:rPr>
          <w:rFonts w:ascii="Times" w:hAnsi="Times" w:cs="Times"/>
          <w:sz w:val="24"/>
          <w:szCs w:val="24"/>
        </w:rPr>
        <w:t xml:space="preserve">Pressure Leaching Nickeliferous </w:t>
      </w:r>
      <w:r w:rsidRPr="00D52764">
        <w:rPr>
          <w:rFonts w:ascii="Times" w:hAnsi="Times" w:cs="Times"/>
          <w:sz w:val="24"/>
          <w:szCs w:val="24"/>
        </w:rPr>
        <w:t>Laterite Ore” (Paper presented at the 113</w:t>
      </w:r>
      <w:r w:rsidRPr="00D52764">
        <w:rPr>
          <w:rFonts w:ascii="Times" w:hAnsi="Times" w:cs="Times"/>
          <w:sz w:val="13"/>
          <w:szCs w:val="13"/>
        </w:rPr>
        <w:t xml:space="preserve">th </w:t>
      </w:r>
      <w:r w:rsidRPr="00D52764">
        <w:rPr>
          <w:rFonts w:ascii="Times" w:hAnsi="Times" w:cs="Times"/>
          <w:sz w:val="24"/>
          <w:szCs w:val="24"/>
        </w:rPr>
        <w:t>AIME Annual Meeti</w:t>
      </w:r>
      <w:r w:rsidR="006559FF">
        <w:rPr>
          <w:rFonts w:ascii="Times" w:hAnsi="Times" w:cs="Times"/>
          <w:sz w:val="24"/>
          <w:szCs w:val="24"/>
        </w:rPr>
        <w:t xml:space="preserve">ng, Los Angeles, California, 28 </w:t>
      </w:r>
      <w:r w:rsidRPr="00D52764">
        <w:rPr>
          <w:rFonts w:ascii="Times" w:hAnsi="Times" w:cs="Times"/>
          <w:sz w:val="24"/>
          <w:szCs w:val="24"/>
        </w:rPr>
        <w:t>February 1984), 5.</w:t>
      </w:r>
    </w:p>
    <w:p w14:paraId="065C5D7A" w14:textId="77777777" w:rsidR="00156C65" w:rsidRPr="00156C65" w:rsidRDefault="007B02B2" w:rsidP="00DF23EC">
      <w:pPr>
        <w:autoSpaceDE w:val="0"/>
        <w:autoSpaceDN w:val="0"/>
        <w:adjustRightInd w:val="0"/>
        <w:spacing w:after="0" w:line="240" w:lineRule="auto"/>
        <w:jc w:val="both"/>
        <w:rPr>
          <w:rFonts w:ascii="Times New Roman" w:hAnsi="Times New Roman" w:cs="Times New Roman"/>
          <w:b/>
          <w:bCs/>
          <w:sz w:val="24"/>
          <w:szCs w:val="24"/>
          <w:u w:val="single"/>
        </w:rPr>
      </w:pPr>
      <w:r>
        <w:rPr>
          <w:rFonts w:ascii="Times" w:hAnsi="Times" w:cs="Times"/>
          <w:b/>
          <w:bCs/>
          <w:sz w:val="24"/>
          <w:szCs w:val="24"/>
        </w:rPr>
        <w:br/>
      </w:r>
      <w:r w:rsidR="00156C65" w:rsidRPr="00156C65">
        <w:rPr>
          <w:rFonts w:ascii="Times New Roman" w:hAnsi="Times New Roman" w:cs="Times New Roman"/>
          <w:b/>
          <w:bCs/>
          <w:sz w:val="24"/>
          <w:szCs w:val="24"/>
          <w:u w:val="single"/>
        </w:rPr>
        <w:t>Submitting Your Manuscript</w:t>
      </w:r>
    </w:p>
    <w:p w14:paraId="207AC9F8" w14:textId="77777777" w:rsidR="00156C65" w:rsidRDefault="00156C65" w:rsidP="00156C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When you are ready to submit your manuscript, please make sure that the last name of the primary author is used as the filename and then:</w:t>
      </w:r>
    </w:p>
    <w:p w14:paraId="21A305DB" w14:textId="77777777" w:rsidR="00156C65" w:rsidRDefault="00156C65" w:rsidP="00156C6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Go to the </w:t>
      </w:r>
      <w:proofErr w:type="spellStart"/>
      <w:r>
        <w:rPr>
          <w:rFonts w:ascii="Times New Roman" w:hAnsi="Times New Roman" w:cs="Times New Roman"/>
          <w:sz w:val="24"/>
          <w:szCs w:val="24"/>
        </w:rPr>
        <w:t>ProgramMaster</w:t>
      </w:r>
      <w:proofErr w:type="spellEnd"/>
      <w:r>
        <w:rPr>
          <w:rFonts w:ascii="Times New Roman" w:hAnsi="Times New Roman" w:cs="Times New Roman"/>
          <w:sz w:val="24"/>
          <w:szCs w:val="24"/>
        </w:rPr>
        <w:t xml:space="preserve"> web site and log in using the same username and password that were used when you submitted your abstract.</w:t>
      </w:r>
    </w:p>
    <w:p w14:paraId="062453D4" w14:textId="77777777" w:rsidR="00156C65" w:rsidRDefault="00156C65" w:rsidP="00156C6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Follow the “Presenter/Author Tools” link from the main menu.</w:t>
      </w:r>
    </w:p>
    <w:p w14:paraId="3AB09CC2" w14:textId="77777777" w:rsidR="00156C65" w:rsidRDefault="00156C65" w:rsidP="00156C6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In the list that you are presented, click on the “Upload Manuscript” link.</w:t>
      </w:r>
    </w:p>
    <w:p w14:paraId="247A8B2B" w14:textId="77777777" w:rsidR="00156C65" w:rsidRDefault="00156C65" w:rsidP="00156C6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From the Manuscript Submission page, follow the prompts on how to upload your file.</w:t>
      </w:r>
    </w:p>
    <w:p w14:paraId="674BFE24" w14:textId="32B48EB3" w:rsidR="00AA3D5D" w:rsidRDefault="00AA3D5D" w:rsidP="00156C6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5. Submit your manuscript as a PDF file. </w:t>
      </w:r>
    </w:p>
    <w:p w14:paraId="1CB1E9BA" w14:textId="77777777" w:rsidR="00156C65" w:rsidRDefault="00156C65" w:rsidP="00156C65">
      <w:pPr>
        <w:autoSpaceDE w:val="0"/>
        <w:autoSpaceDN w:val="0"/>
        <w:adjustRightInd w:val="0"/>
        <w:spacing w:after="0" w:line="240" w:lineRule="auto"/>
        <w:rPr>
          <w:rFonts w:ascii="Times New Roman" w:hAnsi="Times New Roman" w:cs="Times New Roman"/>
          <w:b/>
          <w:bCs/>
          <w:sz w:val="24"/>
          <w:szCs w:val="24"/>
        </w:rPr>
      </w:pPr>
    </w:p>
    <w:p w14:paraId="70604CA6" w14:textId="77777777" w:rsidR="00156C65" w:rsidRPr="00156C65" w:rsidRDefault="00156C65" w:rsidP="00156C65">
      <w:pPr>
        <w:autoSpaceDE w:val="0"/>
        <w:autoSpaceDN w:val="0"/>
        <w:adjustRightInd w:val="0"/>
        <w:spacing w:after="0" w:line="240" w:lineRule="auto"/>
        <w:rPr>
          <w:rFonts w:ascii="Times New Roman" w:hAnsi="Times New Roman" w:cs="Times New Roman"/>
          <w:b/>
          <w:bCs/>
          <w:sz w:val="24"/>
          <w:szCs w:val="24"/>
          <w:u w:val="single"/>
        </w:rPr>
      </w:pPr>
      <w:r w:rsidRPr="00156C65">
        <w:rPr>
          <w:rFonts w:ascii="Times New Roman" w:hAnsi="Times New Roman" w:cs="Times New Roman"/>
          <w:b/>
          <w:bCs/>
          <w:sz w:val="24"/>
          <w:szCs w:val="24"/>
          <w:u w:val="single"/>
        </w:rPr>
        <w:t>Copyright Form</w:t>
      </w:r>
    </w:p>
    <w:p w14:paraId="39697278" w14:textId="1381B791" w:rsidR="001D2E5C" w:rsidRDefault="00156C65" w:rsidP="00156C65">
      <w:pPr>
        <w:autoSpaceDE w:val="0"/>
        <w:autoSpaceDN w:val="0"/>
        <w:adjustRightInd w:val="0"/>
        <w:spacing w:after="0" w:line="240" w:lineRule="auto"/>
        <w:rPr>
          <w:rFonts w:ascii="Times New Roman" w:hAnsi="Times New Roman" w:cs="Times New Roman"/>
          <w:sz w:val="24"/>
          <w:szCs w:val="24"/>
        </w:rPr>
      </w:pPr>
      <w:r w:rsidRPr="00156C65">
        <w:rPr>
          <w:rFonts w:ascii="Times New Roman" w:hAnsi="Times New Roman" w:cs="Times New Roman"/>
          <w:sz w:val="24"/>
          <w:szCs w:val="24"/>
        </w:rPr>
        <w:t>A copyright form must be submitted at the time you upload your manuscript. This statement,</w:t>
      </w:r>
      <w:r w:rsidR="00DF23EC">
        <w:rPr>
          <w:rFonts w:ascii="Times New Roman" w:hAnsi="Times New Roman" w:cs="Times New Roman"/>
          <w:sz w:val="24"/>
          <w:szCs w:val="24"/>
        </w:rPr>
        <w:t xml:space="preserve"> </w:t>
      </w:r>
      <w:r w:rsidRPr="00156C65">
        <w:rPr>
          <w:rFonts w:ascii="Times New Roman" w:hAnsi="Times New Roman" w:cs="Times New Roman"/>
          <w:sz w:val="24"/>
          <w:szCs w:val="24"/>
        </w:rPr>
        <w:t>which transfers copyright from the author(s) or their employers to MS&amp;T must be submitted before</w:t>
      </w:r>
      <w:r>
        <w:rPr>
          <w:rFonts w:ascii="Times New Roman" w:hAnsi="Times New Roman" w:cs="Times New Roman"/>
          <w:sz w:val="24"/>
          <w:szCs w:val="24"/>
        </w:rPr>
        <w:t xml:space="preserve"> </w:t>
      </w:r>
      <w:r w:rsidRPr="00156C65">
        <w:rPr>
          <w:rFonts w:ascii="Times New Roman" w:hAnsi="Times New Roman" w:cs="Times New Roman"/>
          <w:sz w:val="24"/>
          <w:szCs w:val="24"/>
        </w:rPr>
        <w:t xml:space="preserve">the manuscript can be accepted for publication. </w:t>
      </w:r>
    </w:p>
    <w:p w14:paraId="726BE8B3" w14:textId="77777777" w:rsidR="006302F5" w:rsidRPr="00156C65" w:rsidRDefault="006302F5" w:rsidP="00156C65">
      <w:pPr>
        <w:autoSpaceDE w:val="0"/>
        <w:autoSpaceDN w:val="0"/>
        <w:adjustRightInd w:val="0"/>
        <w:spacing w:after="0" w:line="240" w:lineRule="auto"/>
        <w:rPr>
          <w:rFonts w:ascii="Times New Roman" w:hAnsi="Times New Roman" w:cs="Times New Roman"/>
          <w:sz w:val="24"/>
          <w:szCs w:val="24"/>
        </w:rPr>
      </w:pPr>
    </w:p>
    <w:p w14:paraId="00B8BB78" w14:textId="77777777" w:rsidR="007B02B2" w:rsidRDefault="006559FF" w:rsidP="006559FF">
      <w:pPr>
        <w:autoSpaceDE w:val="0"/>
        <w:autoSpaceDN w:val="0"/>
        <w:adjustRightInd w:val="0"/>
        <w:spacing w:after="0" w:line="240" w:lineRule="auto"/>
        <w:jc w:val="center"/>
        <w:rPr>
          <w:rFonts w:ascii="Times" w:hAnsi="Times" w:cs="Times"/>
          <w:b/>
          <w:sz w:val="24"/>
          <w:szCs w:val="24"/>
        </w:rPr>
      </w:pPr>
      <w:r>
        <w:rPr>
          <w:rFonts w:ascii="Times" w:hAnsi="Times" w:cs="Times"/>
          <w:b/>
          <w:sz w:val="24"/>
          <w:szCs w:val="24"/>
        </w:rPr>
        <w:t>(</w:t>
      </w:r>
      <w:r w:rsidRPr="006559FF">
        <w:rPr>
          <w:rFonts w:ascii="Times" w:hAnsi="Times" w:cs="Times"/>
          <w:b/>
          <w:sz w:val="24"/>
          <w:szCs w:val="24"/>
        </w:rPr>
        <w:t>SEE NE</w:t>
      </w:r>
      <w:r>
        <w:rPr>
          <w:rFonts w:ascii="Times" w:hAnsi="Times" w:cs="Times"/>
          <w:b/>
          <w:sz w:val="24"/>
          <w:szCs w:val="24"/>
        </w:rPr>
        <w:t xml:space="preserve">XT PAGE FOR PAGE LAYOUT </w:t>
      </w:r>
      <w:proofErr w:type="gramStart"/>
      <w:r>
        <w:rPr>
          <w:rFonts w:ascii="Times" w:hAnsi="Times" w:cs="Times"/>
          <w:b/>
          <w:sz w:val="24"/>
          <w:szCs w:val="24"/>
        </w:rPr>
        <w:t>DIAGRAM)</w:t>
      </w:r>
      <w:r w:rsidR="00DE6089">
        <w:rPr>
          <w:rFonts w:ascii="Times" w:hAnsi="Times" w:cs="Times"/>
          <w:b/>
          <w:sz w:val="24"/>
          <w:szCs w:val="24"/>
        </w:rPr>
        <w:softHyphen/>
      </w:r>
      <w:proofErr w:type="gramEnd"/>
    </w:p>
    <w:p w14:paraId="55AC861B" w14:textId="77777777" w:rsidR="00DF23EC" w:rsidRDefault="00DF23EC" w:rsidP="006559FF">
      <w:pPr>
        <w:autoSpaceDE w:val="0"/>
        <w:autoSpaceDN w:val="0"/>
        <w:adjustRightInd w:val="0"/>
        <w:spacing w:after="0" w:line="240" w:lineRule="auto"/>
        <w:jc w:val="center"/>
        <w:rPr>
          <w:rFonts w:ascii="Times" w:hAnsi="Times" w:cs="Times"/>
          <w:b/>
          <w:sz w:val="24"/>
          <w:szCs w:val="24"/>
        </w:rPr>
      </w:pPr>
    </w:p>
    <w:p w14:paraId="56A1A33B" w14:textId="77777777" w:rsidR="00DF23EC" w:rsidRDefault="00DF23EC" w:rsidP="006559FF">
      <w:pPr>
        <w:autoSpaceDE w:val="0"/>
        <w:autoSpaceDN w:val="0"/>
        <w:adjustRightInd w:val="0"/>
        <w:spacing w:after="0" w:line="240" w:lineRule="auto"/>
        <w:jc w:val="center"/>
        <w:rPr>
          <w:rFonts w:ascii="Times" w:hAnsi="Times" w:cs="Times"/>
          <w:b/>
          <w:sz w:val="24"/>
          <w:szCs w:val="24"/>
        </w:rPr>
      </w:pPr>
    </w:p>
    <w:p w14:paraId="11FFFE14" w14:textId="77777777" w:rsidR="00DF23EC" w:rsidRDefault="00DF23EC" w:rsidP="006559FF">
      <w:pPr>
        <w:autoSpaceDE w:val="0"/>
        <w:autoSpaceDN w:val="0"/>
        <w:adjustRightInd w:val="0"/>
        <w:spacing w:after="0" w:line="240" w:lineRule="auto"/>
        <w:jc w:val="center"/>
        <w:rPr>
          <w:rFonts w:ascii="Times" w:hAnsi="Times" w:cs="Times"/>
          <w:b/>
          <w:sz w:val="24"/>
          <w:szCs w:val="24"/>
        </w:rPr>
      </w:pPr>
    </w:p>
    <w:p w14:paraId="24C31178" w14:textId="77777777" w:rsidR="00375E46" w:rsidRPr="00DF23EC" w:rsidRDefault="007B02B2" w:rsidP="00DF23EC">
      <w:pPr>
        <w:rPr>
          <w:rFonts w:ascii="Times" w:hAnsi="Times" w:cs="Times"/>
          <w:b/>
          <w:sz w:val="24"/>
          <w:szCs w:val="24"/>
        </w:rPr>
      </w:pPr>
      <w:r>
        <w:rPr>
          <w:rFonts w:ascii="Times" w:hAnsi="Times" w:cs="Times"/>
          <w:b/>
          <w:noProof/>
          <w:sz w:val="24"/>
          <w:szCs w:val="24"/>
        </w:rPr>
        <w:drawing>
          <wp:anchor distT="0" distB="0" distL="114300" distR="114300" simplePos="0" relativeHeight="251658752" behindDoc="1" locked="0" layoutInCell="1" allowOverlap="1" wp14:anchorId="27F34A34" wp14:editId="3B727951">
            <wp:simplePos x="0" y="0"/>
            <wp:positionH relativeFrom="column">
              <wp:posOffset>-933450</wp:posOffset>
            </wp:positionH>
            <wp:positionV relativeFrom="paragraph">
              <wp:posOffset>-938530</wp:posOffset>
            </wp:positionV>
            <wp:extent cx="7793990" cy="10086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JPG"/>
                    <pic:cNvPicPr/>
                  </pic:nvPicPr>
                  <pic:blipFill>
                    <a:blip r:embed="rId8">
                      <a:extLst>
                        <a:ext uri="{28A0092B-C50C-407E-A947-70E740481C1C}">
                          <a14:useLocalDpi xmlns:a14="http://schemas.microsoft.com/office/drawing/2010/main" val="0"/>
                        </a:ext>
                      </a:extLst>
                    </a:blip>
                    <a:stretch>
                      <a:fillRect/>
                    </a:stretch>
                  </pic:blipFill>
                  <pic:spPr>
                    <a:xfrm>
                      <a:off x="0" y="0"/>
                      <a:ext cx="7793990" cy="10086975"/>
                    </a:xfrm>
                    <a:prstGeom prst="rect">
                      <a:avLst/>
                    </a:prstGeom>
                  </pic:spPr>
                </pic:pic>
              </a:graphicData>
            </a:graphic>
            <wp14:sizeRelH relativeFrom="page">
              <wp14:pctWidth>0</wp14:pctWidth>
            </wp14:sizeRelH>
            <wp14:sizeRelV relativeFrom="page">
              <wp14:pctHeight>0</wp14:pctHeight>
            </wp14:sizeRelV>
          </wp:anchor>
        </w:drawing>
      </w:r>
    </w:p>
    <w:sectPr w:rsidR="00375E46" w:rsidRPr="00DF2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7202B"/>
    <w:multiLevelType w:val="hybridMultilevel"/>
    <w:tmpl w:val="AF48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B202F"/>
    <w:multiLevelType w:val="hybridMultilevel"/>
    <w:tmpl w:val="E29AEA78"/>
    <w:lvl w:ilvl="0" w:tplc="702493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56AEA"/>
    <w:multiLevelType w:val="hybridMultilevel"/>
    <w:tmpl w:val="D676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96"/>
    <w:rsid w:val="000240E7"/>
    <w:rsid w:val="00136D40"/>
    <w:rsid w:val="00156C65"/>
    <w:rsid w:val="00183EFA"/>
    <w:rsid w:val="001D2E5C"/>
    <w:rsid w:val="0023672B"/>
    <w:rsid w:val="00375E46"/>
    <w:rsid w:val="00381F7F"/>
    <w:rsid w:val="003F5D45"/>
    <w:rsid w:val="00464475"/>
    <w:rsid w:val="00476E41"/>
    <w:rsid w:val="005458DC"/>
    <w:rsid w:val="00580B84"/>
    <w:rsid w:val="006136CF"/>
    <w:rsid w:val="006302F5"/>
    <w:rsid w:val="006559FF"/>
    <w:rsid w:val="006573B7"/>
    <w:rsid w:val="006C4118"/>
    <w:rsid w:val="0074185A"/>
    <w:rsid w:val="007960F9"/>
    <w:rsid w:val="007B02B2"/>
    <w:rsid w:val="0086042E"/>
    <w:rsid w:val="009476E0"/>
    <w:rsid w:val="00977950"/>
    <w:rsid w:val="009C66CC"/>
    <w:rsid w:val="00A37DE0"/>
    <w:rsid w:val="00AA3D5D"/>
    <w:rsid w:val="00B36271"/>
    <w:rsid w:val="00B84C98"/>
    <w:rsid w:val="00BA1EED"/>
    <w:rsid w:val="00BD0FCD"/>
    <w:rsid w:val="00BD2DF0"/>
    <w:rsid w:val="00C67196"/>
    <w:rsid w:val="00C77DA4"/>
    <w:rsid w:val="00C81506"/>
    <w:rsid w:val="00C84824"/>
    <w:rsid w:val="00D52764"/>
    <w:rsid w:val="00D75C20"/>
    <w:rsid w:val="00DE6089"/>
    <w:rsid w:val="00DF23EC"/>
    <w:rsid w:val="00E356EE"/>
    <w:rsid w:val="00F031C4"/>
    <w:rsid w:val="00FB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F351"/>
  <w15:docId w15:val="{0F0D6845-97DC-4532-A2A1-5142121F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004"/>
    <w:rPr>
      <w:rFonts w:ascii="Tahoma" w:hAnsi="Tahoma" w:cs="Tahoma"/>
      <w:sz w:val="16"/>
      <w:szCs w:val="16"/>
    </w:rPr>
  </w:style>
  <w:style w:type="character" w:styleId="CommentReference">
    <w:name w:val="annotation reference"/>
    <w:basedOn w:val="DefaultParagraphFont"/>
    <w:uiPriority w:val="99"/>
    <w:semiHidden/>
    <w:unhideWhenUsed/>
    <w:rsid w:val="00BD2DF0"/>
    <w:rPr>
      <w:sz w:val="16"/>
      <w:szCs w:val="16"/>
    </w:rPr>
  </w:style>
  <w:style w:type="paragraph" w:styleId="CommentText">
    <w:name w:val="annotation text"/>
    <w:basedOn w:val="Normal"/>
    <w:link w:val="CommentTextChar"/>
    <w:uiPriority w:val="99"/>
    <w:semiHidden/>
    <w:unhideWhenUsed/>
    <w:rsid w:val="00BD2DF0"/>
    <w:pPr>
      <w:spacing w:line="240" w:lineRule="auto"/>
    </w:pPr>
    <w:rPr>
      <w:sz w:val="20"/>
      <w:szCs w:val="20"/>
    </w:rPr>
  </w:style>
  <w:style w:type="character" w:customStyle="1" w:styleId="CommentTextChar">
    <w:name w:val="Comment Text Char"/>
    <w:basedOn w:val="DefaultParagraphFont"/>
    <w:link w:val="CommentText"/>
    <w:uiPriority w:val="99"/>
    <w:semiHidden/>
    <w:rsid w:val="00BD2DF0"/>
    <w:rPr>
      <w:sz w:val="20"/>
      <w:szCs w:val="20"/>
    </w:rPr>
  </w:style>
  <w:style w:type="paragraph" w:styleId="CommentSubject">
    <w:name w:val="annotation subject"/>
    <w:basedOn w:val="CommentText"/>
    <w:next w:val="CommentText"/>
    <w:link w:val="CommentSubjectChar"/>
    <w:uiPriority w:val="99"/>
    <w:semiHidden/>
    <w:unhideWhenUsed/>
    <w:rsid w:val="00BD2DF0"/>
    <w:rPr>
      <w:b/>
      <w:bCs/>
    </w:rPr>
  </w:style>
  <w:style w:type="character" w:customStyle="1" w:styleId="CommentSubjectChar">
    <w:name w:val="Comment Subject Char"/>
    <w:basedOn w:val="CommentTextChar"/>
    <w:link w:val="CommentSubject"/>
    <w:uiPriority w:val="99"/>
    <w:semiHidden/>
    <w:rsid w:val="00BD2DF0"/>
    <w:rPr>
      <w:b/>
      <w:bCs/>
      <w:sz w:val="20"/>
      <w:szCs w:val="20"/>
    </w:rPr>
  </w:style>
  <w:style w:type="paragraph" w:styleId="ListParagraph">
    <w:name w:val="List Paragraph"/>
    <w:basedOn w:val="Normal"/>
    <w:uiPriority w:val="34"/>
    <w:qFormat/>
    <w:rsid w:val="0023672B"/>
    <w:pPr>
      <w:ind w:left="720"/>
      <w:contextualSpacing/>
    </w:pPr>
  </w:style>
  <w:style w:type="character" w:styleId="Hyperlink">
    <w:name w:val="Hyperlink"/>
    <w:basedOn w:val="DefaultParagraphFont"/>
    <w:uiPriority w:val="99"/>
    <w:unhideWhenUsed/>
    <w:rsid w:val="003F5D45"/>
    <w:rPr>
      <w:color w:val="0000FF" w:themeColor="hyperlink"/>
      <w:u w:val="single"/>
    </w:rPr>
  </w:style>
  <w:style w:type="character" w:styleId="FollowedHyperlink">
    <w:name w:val="FollowedHyperlink"/>
    <w:basedOn w:val="DefaultParagraphFont"/>
    <w:uiPriority w:val="99"/>
    <w:semiHidden/>
    <w:unhideWhenUsed/>
    <w:rsid w:val="00C84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19120-DEF2-4A43-8296-06C74CB5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1396</Words>
  <Characters>7961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TMS</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Demmler</dc:creator>
  <cp:lastModifiedBy>Kelly Zappas</cp:lastModifiedBy>
  <cp:revision>2</cp:revision>
  <cp:lastPrinted>2013-04-24T12:12:00Z</cp:lastPrinted>
  <dcterms:created xsi:type="dcterms:W3CDTF">2020-04-17T22:09:00Z</dcterms:created>
  <dcterms:modified xsi:type="dcterms:W3CDTF">2020-04-17T22:09:00Z</dcterms:modified>
</cp:coreProperties>
</file>